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31" w:rsidRDefault="00694753">
      <w:pPr>
        <w:spacing w:after="0" w:line="240" w:lineRule="auto"/>
        <w:rPr>
          <w:color w:val="A6A6A6" w:themeColor="background1" w:themeShade="A6"/>
          <w:lang w:val="lt-LT"/>
        </w:rPr>
      </w:pPr>
      <w:r>
        <w:rPr>
          <w:lang w:val="lt-LT"/>
        </w:rPr>
        <w:t>Globaliojo optimizavimo grupė</w:t>
      </w:r>
      <w:r>
        <w:rPr>
          <w:b/>
          <w:lang w:val="lt-LT"/>
        </w:rPr>
        <w:t xml:space="preserve"> 2022 m. svarbiausi MTEP pasiekimai</w:t>
      </w:r>
      <w:r>
        <w:rPr>
          <w:rStyle w:val="FootnoteAnchor"/>
          <w:b/>
          <w:lang w:val="lt-LT"/>
        </w:rPr>
        <w:footnoteReference w:id="1"/>
      </w:r>
      <w:r>
        <w:rPr>
          <w:b/>
          <w:lang w:val="lt-LT"/>
        </w:rPr>
        <w:br/>
      </w:r>
      <w:r>
        <w:rPr>
          <w:color w:val="A6A6A6" w:themeColor="background1" w:themeShade="A6"/>
          <w:lang w:val="lt-LT"/>
        </w:rPr>
        <w:t>VU MIF DMSTI akademinio padalinio pavadinimas</w:t>
      </w:r>
    </w:p>
    <w:p w:rsidR="00F75D31" w:rsidRDefault="00F75D31">
      <w:pPr>
        <w:spacing w:after="0" w:line="240" w:lineRule="auto"/>
        <w:rPr>
          <w:b/>
          <w:lang w:val="lt-LT"/>
        </w:rPr>
      </w:pPr>
    </w:p>
    <w:p w:rsidR="00F75D31" w:rsidRDefault="00694753">
      <w:pPr>
        <w:spacing w:after="0" w:line="240" w:lineRule="auto"/>
        <w:rPr>
          <w:i/>
          <w:sz w:val="20"/>
          <w:lang w:val="lt-LT"/>
        </w:rPr>
      </w:pPr>
      <w:r>
        <w:rPr>
          <w:b/>
          <w:lang w:val="lt-LT"/>
        </w:rPr>
        <w:t xml:space="preserve">1. Geriausių mokslo darbų sąrašas </w:t>
      </w:r>
      <w:r>
        <w:rPr>
          <w:i/>
          <w:lang w:val="lt-LT"/>
        </w:rPr>
        <w:t>(iki 4)</w:t>
      </w:r>
    </w:p>
    <w:tbl>
      <w:tblPr>
        <w:tblW w:w="15333" w:type="dxa"/>
        <w:tblLayout w:type="fixed"/>
        <w:tblLook w:val="04A0" w:firstRow="1" w:lastRow="0" w:firstColumn="1" w:lastColumn="0" w:noHBand="0" w:noVBand="1"/>
      </w:tblPr>
      <w:tblGrid>
        <w:gridCol w:w="556"/>
        <w:gridCol w:w="8511"/>
        <w:gridCol w:w="1561"/>
        <w:gridCol w:w="4705"/>
      </w:tblGrid>
      <w:tr w:rsidR="00F75D31">
        <w:trPr>
          <w:trHeight w:val="74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Bibliografinis aprašas</w:t>
            </w:r>
            <w:r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Nuoroda į mokslo darbą </w:t>
            </w:r>
            <w:r>
              <w:rPr>
                <w:rFonts w:eastAsia="Calibri"/>
                <w:lang w:val="lt-LT"/>
              </w:rPr>
              <w:t>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ir (arba) pridedamas dokumentas</w:t>
            </w:r>
          </w:p>
        </w:tc>
      </w:tr>
      <w:tr w:rsidR="00F75D31" w:rsidRPr="007A17DB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P. </w:t>
            </w:r>
            <w:proofErr w:type="spellStart"/>
            <w:r>
              <w:rPr>
                <w:rFonts w:eastAsia="Calibri"/>
                <w:lang w:val="lt-LT"/>
              </w:rPr>
              <w:t>Fernández</w:t>
            </w:r>
            <w:proofErr w:type="spellEnd"/>
            <w:r>
              <w:rPr>
                <w:rFonts w:eastAsia="Calibri"/>
                <w:lang w:val="lt-LT"/>
              </w:rPr>
              <w:t xml:space="preserve">, A. Lančinskas, B. </w:t>
            </w:r>
            <w:proofErr w:type="spellStart"/>
            <w:r>
              <w:rPr>
                <w:rFonts w:eastAsia="Calibri"/>
                <w:lang w:val="lt-LT"/>
              </w:rPr>
              <w:t>Pelegrín</w:t>
            </w:r>
            <w:proofErr w:type="spellEnd"/>
            <w:r>
              <w:rPr>
                <w:rFonts w:eastAsia="Calibri"/>
                <w:lang w:val="lt-LT"/>
              </w:rPr>
              <w:t xml:space="preserve">, J. Žilinskas (2022). A </w:t>
            </w:r>
            <w:proofErr w:type="spellStart"/>
            <w:r>
              <w:rPr>
                <w:rFonts w:eastAsia="Calibri"/>
                <w:lang w:val="lt-LT"/>
              </w:rPr>
              <w:t>discrete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competitive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facility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location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model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with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proportional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binary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rules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sequentially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applied</w:t>
            </w:r>
            <w:proofErr w:type="spellEnd"/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Optimization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Letters</w:t>
            </w:r>
            <w:proofErr w:type="spellEnd"/>
            <w:r>
              <w:rPr>
                <w:rFonts w:eastAsia="Calibri"/>
                <w:lang w:val="lt-LT"/>
              </w:rPr>
              <w:t>. DOI:10.1007/s11590-022-0193</w:t>
            </w:r>
            <w:r>
              <w:rPr>
                <w:rFonts w:eastAsia="Calibri"/>
                <w:lang w:val="lt-LT"/>
              </w:rPr>
              <w:t>8-x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0.5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https://link.springer.com/article/10.1007/s11590-022-01938-x</w:t>
            </w:r>
          </w:p>
        </w:tc>
      </w:tr>
      <w:tr w:rsidR="00F75D31" w:rsidRPr="007A17DB"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8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S. </w:t>
            </w:r>
            <w:proofErr w:type="spellStart"/>
            <w:r>
              <w:rPr>
                <w:rFonts w:eastAsia="Calibri"/>
                <w:lang w:val="lt-LT"/>
              </w:rPr>
              <w:t>Tautvaišas</w:t>
            </w:r>
            <w:proofErr w:type="spellEnd"/>
            <w:r>
              <w:rPr>
                <w:rFonts w:eastAsia="Calibri"/>
                <w:lang w:val="lt-LT"/>
              </w:rPr>
              <w:t xml:space="preserve">, J. Žilinskas (2022). </w:t>
            </w:r>
            <w:proofErr w:type="spellStart"/>
            <w:r>
              <w:rPr>
                <w:rFonts w:eastAsia="Calibri"/>
                <w:lang w:val="lt-LT"/>
              </w:rPr>
              <w:t>Scalable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Bayesian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optimization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with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generalized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product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of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experts</w:t>
            </w:r>
            <w:proofErr w:type="spellEnd"/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Journal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of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global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optimization</w:t>
            </w:r>
            <w:proofErr w:type="spellEnd"/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 xml:space="preserve"> line </w:t>
            </w:r>
            <w:proofErr w:type="spellStart"/>
            <w:r>
              <w:rPr>
                <w:rFonts w:eastAsia="Calibri"/>
                <w:lang w:val="lt-LT"/>
              </w:rPr>
              <w:t>first</w:t>
            </w:r>
            <w:proofErr w:type="spellEnd"/>
            <w:r>
              <w:rPr>
                <w:rFonts w:eastAsia="Calibri"/>
                <w:lang w:val="lt-LT"/>
              </w:rPr>
              <w:t xml:space="preserve">, p. [1-26]. </w:t>
            </w:r>
            <w:r>
              <w:rPr>
                <w:rFonts w:eastAsia="Calibri"/>
                <w:lang w:val="lt-LT"/>
              </w:rPr>
              <w:t>DOI:10.1007/s10898-022-01236-x.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https://link.springer.com/article/10.1007/s10898-022-01236-x</w:t>
            </w:r>
          </w:p>
        </w:tc>
      </w:tr>
      <w:tr w:rsidR="00F75D31" w:rsidRPr="007A17DB"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8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D. </w:t>
            </w:r>
            <w:proofErr w:type="spellStart"/>
            <w:r>
              <w:rPr>
                <w:rFonts w:eastAsia="Calibri"/>
                <w:lang w:val="lt-LT"/>
              </w:rPr>
              <w:t>Stumbrienė</w:t>
            </w:r>
            <w:proofErr w:type="spellEnd"/>
            <w:r>
              <w:rPr>
                <w:rFonts w:eastAsia="Calibri"/>
                <w:lang w:val="lt-LT"/>
              </w:rPr>
              <w:t xml:space="preserve">, A. </w:t>
            </w:r>
            <w:proofErr w:type="spellStart"/>
            <w:r>
              <w:rPr>
                <w:rFonts w:eastAsia="Calibri"/>
                <w:lang w:val="lt-LT"/>
              </w:rPr>
              <w:t>Jakaitienė</w:t>
            </w:r>
            <w:proofErr w:type="spellEnd"/>
            <w:r>
              <w:rPr>
                <w:rFonts w:eastAsia="Calibri"/>
                <w:lang w:val="lt-LT"/>
              </w:rPr>
              <w:t xml:space="preserve">, R. Želvys, J. Žilinskas, R. </w:t>
            </w:r>
            <w:proofErr w:type="spellStart"/>
            <w:r>
              <w:rPr>
                <w:rFonts w:eastAsia="Calibri"/>
                <w:lang w:val="lt-LT"/>
              </w:rPr>
              <w:t>Dukynaitė</w:t>
            </w:r>
            <w:proofErr w:type="spellEnd"/>
            <w:r>
              <w:rPr>
                <w:rFonts w:eastAsia="Calibri"/>
                <w:lang w:val="lt-LT"/>
              </w:rPr>
              <w:t xml:space="preserve"> (2022). </w:t>
            </w:r>
            <w:proofErr w:type="spellStart"/>
            <w:r>
              <w:rPr>
                <w:rFonts w:eastAsia="Calibri"/>
                <w:lang w:val="lt-LT"/>
              </w:rPr>
              <w:t>Efficiency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effectiveness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analysis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based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educational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inclusion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fairness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</w:t>
            </w:r>
            <w:r>
              <w:rPr>
                <w:rFonts w:eastAsia="Calibri"/>
                <w:lang w:val="lt-LT"/>
              </w:rPr>
              <w:t>f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European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countries</w:t>
            </w:r>
            <w:proofErr w:type="spellEnd"/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Socio-economic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planning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sciences</w:t>
            </w:r>
            <w:proofErr w:type="spellEnd"/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vol</w:t>
            </w:r>
            <w:proofErr w:type="spellEnd"/>
            <w:r>
              <w:rPr>
                <w:rFonts w:eastAsia="Calibri"/>
                <w:lang w:val="lt-LT"/>
              </w:rPr>
              <w:t xml:space="preserve">. 8, </w:t>
            </w:r>
            <w:proofErr w:type="spellStart"/>
            <w:r>
              <w:rPr>
                <w:rFonts w:eastAsia="Calibri"/>
                <w:lang w:val="lt-LT"/>
              </w:rPr>
              <w:t>part</w:t>
            </w:r>
            <w:proofErr w:type="spellEnd"/>
            <w:r>
              <w:rPr>
                <w:rFonts w:eastAsia="Calibri"/>
                <w:lang w:val="lt-LT"/>
              </w:rPr>
              <w:t xml:space="preserve">. B, </w:t>
            </w:r>
            <w:proofErr w:type="spellStart"/>
            <w:r>
              <w:rPr>
                <w:rFonts w:eastAsia="Calibri"/>
                <w:lang w:val="lt-LT"/>
              </w:rPr>
              <w:t>art</w:t>
            </w:r>
            <w:proofErr w:type="spellEnd"/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no</w:t>
            </w:r>
            <w:proofErr w:type="spellEnd"/>
            <w:r>
              <w:rPr>
                <w:rFonts w:eastAsia="Calibri"/>
                <w:lang w:val="lt-LT"/>
              </w:rPr>
              <w:t>. 101293, p. [1-17]. DOI:10.1016/j.seps.2022.101293.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https://www.sciencedirect.com/science/article/pii/S0038012122000775?via%3Dihub</w:t>
            </w: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lang w:val="lt-LT"/>
        </w:rPr>
      </w:pPr>
      <w:r>
        <w:rPr>
          <w:b/>
          <w:lang w:val="lt-LT"/>
        </w:rPr>
        <w:t>2. Geriausi konferencijose užsienyje ska</w:t>
      </w:r>
      <w:r>
        <w:rPr>
          <w:b/>
          <w:lang w:val="lt-LT"/>
        </w:rPr>
        <w:t xml:space="preserve">ityti pranešimai </w:t>
      </w:r>
      <w:r>
        <w:rPr>
          <w:i/>
          <w:lang w:val="lt-LT"/>
        </w:rPr>
        <w:t>(ne daugiau 2 vienoje mokslo kryptyje)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575"/>
        <w:gridCol w:w="798"/>
        <w:gridCol w:w="1763"/>
        <w:gridCol w:w="1139"/>
        <w:gridCol w:w="1691"/>
        <w:gridCol w:w="3669"/>
        <w:gridCol w:w="5528"/>
      </w:tblGrid>
      <w:tr w:rsidR="00F75D3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konferencijos puslapį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</w:t>
            </w:r>
            <w:r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Konferencijos pavadinimas</w:t>
            </w:r>
            <w:r>
              <w:rPr>
                <w:rFonts w:eastAsia="Calibri"/>
                <w:szCs w:val="24"/>
                <w:lang w:val="lt-LT"/>
              </w:rPr>
              <w:t>, vieta, data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Pranešimo pavadinimas </w:t>
            </w:r>
          </w:p>
        </w:tc>
      </w:tr>
      <w:tr w:rsidR="00F75D3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Szeged</w:t>
            </w:r>
            <w:proofErr w:type="spellEnd"/>
            <w:r>
              <w:rPr>
                <w:rFonts w:eastAsia="Calibri"/>
                <w:lang w:val="lt-LT"/>
              </w:rPr>
              <w:t>,  Vengrija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Saulius </w:t>
            </w:r>
            <w:proofErr w:type="spellStart"/>
            <w:r>
              <w:rPr>
                <w:rFonts w:eastAsia="Calibri"/>
                <w:lang w:val="lt-LT"/>
              </w:rPr>
              <w:t>Tautvaišas</w:t>
            </w:r>
            <w:proofErr w:type="spellEnd"/>
            <w:r>
              <w:rPr>
                <w:rFonts w:eastAsia="Calibri"/>
                <w:lang w:val="lt-LT"/>
              </w:rPr>
              <w:t>, Julius Žilinskas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https://www.inf.u-szeged.hu/hugo/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HUGO 2022 - XV. </w:t>
            </w:r>
            <w:proofErr w:type="spellStart"/>
            <w:r>
              <w:rPr>
                <w:rFonts w:eastAsia="Calibri"/>
                <w:lang w:val="lt-LT"/>
              </w:rPr>
              <w:t>Workshop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 xml:space="preserve"> Global </w:t>
            </w:r>
            <w:proofErr w:type="spellStart"/>
            <w:r>
              <w:rPr>
                <w:rFonts w:eastAsia="Calibri"/>
                <w:lang w:val="lt-LT"/>
              </w:rPr>
              <w:t>Optimization</w:t>
            </w:r>
            <w:proofErr w:type="spellEnd"/>
            <w:r>
              <w:rPr>
                <w:rFonts w:eastAsia="Calibri"/>
                <w:lang w:val="lt-LT"/>
              </w:rPr>
              <w:t xml:space="preserve">, </w:t>
            </w:r>
            <w:proofErr w:type="spellStart"/>
            <w:r>
              <w:rPr>
                <w:rFonts w:eastAsia="Calibri"/>
                <w:lang w:val="lt-LT"/>
              </w:rPr>
              <w:t>Szeged</w:t>
            </w:r>
            <w:proofErr w:type="spellEnd"/>
            <w:r>
              <w:rPr>
                <w:rFonts w:eastAsia="Calibri"/>
                <w:lang w:val="lt-LT"/>
              </w:rPr>
              <w:t>, Vengrija, 2022 m. rugsėjo 6-8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Noisy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global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Bayesian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optimization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using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generalized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product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of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experts</w:t>
            </w:r>
            <w:proofErr w:type="spellEnd"/>
          </w:p>
        </w:tc>
      </w:tr>
      <w:tr w:rsidR="00F75D31"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Lisabona, Portugalija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Mindaugas Kepalas, Julius Žilinskas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https://sites.fct.unl.pt/europt2022/</w:t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Europt</w:t>
            </w:r>
            <w:proofErr w:type="spellEnd"/>
            <w:r>
              <w:rPr>
                <w:rFonts w:eastAsia="Calibri"/>
                <w:lang w:val="lt-LT"/>
              </w:rPr>
              <w:t xml:space="preserve"> 2022 - 19th </w:t>
            </w:r>
            <w:proofErr w:type="spellStart"/>
            <w:r>
              <w:rPr>
                <w:rFonts w:eastAsia="Calibri"/>
                <w:lang w:val="lt-LT"/>
              </w:rPr>
              <w:t>Workshop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Advances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in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Continuous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Optimization</w:t>
            </w:r>
            <w:proofErr w:type="spellEnd"/>
            <w:r>
              <w:rPr>
                <w:rFonts w:eastAsia="Calibri"/>
                <w:lang w:val="lt-LT"/>
              </w:rPr>
              <w:t>, Lisabona, Ispanija, 2022 m. li</w:t>
            </w:r>
            <w:r>
              <w:rPr>
                <w:rFonts w:eastAsia="Calibri"/>
                <w:lang w:val="lt-LT"/>
              </w:rPr>
              <w:t>epos 29-30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Facility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Locations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 xml:space="preserve"> a Network</w:t>
            </w:r>
          </w:p>
        </w:tc>
      </w:tr>
    </w:tbl>
    <w:p w:rsidR="00F75D31" w:rsidRDefault="00F75D31">
      <w:pPr>
        <w:keepNext/>
        <w:spacing w:after="0" w:line="240" w:lineRule="auto"/>
        <w:rPr>
          <w:b/>
          <w:lang w:val="lt-LT"/>
        </w:rPr>
      </w:pPr>
    </w:p>
    <w:p w:rsidR="00F75D31" w:rsidRDefault="00694753">
      <w:pPr>
        <w:keepNext/>
        <w:spacing w:after="0" w:line="240" w:lineRule="auto"/>
        <w:rPr>
          <w:b/>
          <w:lang w:val="lt-LT"/>
        </w:rPr>
      </w:pPr>
      <w:r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4"/>
        <w:gridCol w:w="3970"/>
        <w:gridCol w:w="4138"/>
        <w:gridCol w:w="1390"/>
        <w:gridCol w:w="982"/>
        <w:gridCol w:w="708"/>
        <w:gridCol w:w="741"/>
        <w:gridCol w:w="1449"/>
        <w:gridCol w:w="1240"/>
      </w:tblGrid>
      <w:tr w:rsidR="00F75D31">
        <w:trPr>
          <w:cantSplit/>
          <w:trHeight w:val="23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MTEP projektas </w:t>
            </w:r>
            <w:r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</w:t>
            </w:r>
            <w:r>
              <w:rPr>
                <w:sz w:val="20"/>
                <w:lang w:val="lt-LT"/>
              </w:rPr>
              <w:t xml:space="preserve"> vykdymo laikotarpis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Institucijai tenkanti sutarties lėšų dalis (tūkst. </w:t>
            </w:r>
            <w:proofErr w:type="spellStart"/>
            <w:r>
              <w:rPr>
                <w:sz w:val="20"/>
                <w:lang w:val="lt-LT"/>
              </w:rPr>
              <w:t>Eur</w:t>
            </w:r>
            <w:proofErr w:type="spellEnd"/>
            <w:r>
              <w:rPr>
                <w:sz w:val="20"/>
                <w:lang w:val="lt-LT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Per metus pagal sutartį gautos lėšos (tūkst. </w:t>
            </w:r>
            <w:proofErr w:type="spellStart"/>
            <w:r>
              <w:rPr>
                <w:sz w:val="20"/>
                <w:lang w:val="lt-LT"/>
              </w:rPr>
              <w:t>Eur</w:t>
            </w:r>
            <w:proofErr w:type="spellEnd"/>
            <w:r>
              <w:rPr>
                <w:sz w:val="20"/>
                <w:lang w:val="lt-LT"/>
              </w:rPr>
              <w:t>)</w:t>
            </w:r>
          </w:p>
        </w:tc>
      </w:tr>
      <w:tr w:rsidR="00F75D31">
        <w:trPr>
          <w:cantSplit/>
          <w:trHeight w:val="23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F75D31">
        <w:trPr>
          <w:cantSplit/>
          <w:trHeight w:val="23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keepNext/>
        <w:spacing w:after="0" w:line="240" w:lineRule="auto"/>
        <w:rPr>
          <w:b/>
          <w:lang w:val="lt-LT"/>
        </w:rPr>
      </w:pPr>
      <w:r>
        <w:rPr>
          <w:b/>
          <w:lang w:val="lt-LT"/>
        </w:rPr>
        <w:t>4. MTEP vykdymo sutartys</w:t>
      </w:r>
    </w:p>
    <w:tbl>
      <w:tblPr>
        <w:tblW w:w="151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4"/>
        <w:gridCol w:w="867"/>
        <w:gridCol w:w="2268"/>
        <w:gridCol w:w="4471"/>
        <w:gridCol w:w="1625"/>
        <w:gridCol w:w="853"/>
        <w:gridCol w:w="708"/>
        <w:gridCol w:w="1134"/>
        <w:gridCol w:w="1502"/>
        <w:gridCol w:w="1330"/>
      </w:tblGrid>
      <w:tr w:rsidR="00F75D31">
        <w:trPr>
          <w:cantSplit/>
          <w:trHeight w:val="21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Sutarties </w:t>
            </w:r>
            <w:r>
              <w:rPr>
                <w:sz w:val="20"/>
                <w:lang w:val="lt-LT"/>
              </w:rPr>
              <w:t>pavadinimas, data ir numeris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Sutarties suma (tūkst. </w:t>
            </w:r>
            <w:proofErr w:type="spellStart"/>
            <w:r>
              <w:rPr>
                <w:sz w:val="20"/>
                <w:lang w:val="lt-LT"/>
              </w:rPr>
              <w:t>Eur</w:t>
            </w:r>
            <w:proofErr w:type="spellEnd"/>
            <w:r>
              <w:rPr>
                <w:sz w:val="20"/>
                <w:lang w:val="lt-LT"/>
              </w:rPr>
              <w:t>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ind w:right="-168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Per metus pagal sutartį gautos lėšos (tūkst. </w:t>
            </w:r>
            <w:proofErr w:type="spellStart"/>
            <w:r>
              <w:rPr>
                <w:sz w:val="20"/>
                <w:lang w:val="lt-LT"/>
              </w:rPr>
              <w:t>Eur</w:t>
            </w:r>
            <w:proofErr w:type="spellEnd"/>
            <w:r>
              <w:rPr>
                <w:sz w:val="20"/>
                <w:lang w:val="lt-LT"/>
              </w:rPr>
              <w:t>)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F75D31" w:rsidRDefault="00694753">
            <w:pPr>
              <w:keepNext/>
              <w:widowControl w:val="0"/>
              <w:spacing w:after="0" w:line="240" w:lineRule="auto"/>
              <w:ind w:right="-108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F75D31">
        <w:trPr>
          <w:cantSplit/>
          <w:trHeight w:val="340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F75D31">
        <w:trPr>
          <w:cantSplit/>
          <w:trHeight w:val="2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:rsidR="00F75D31" w:rsidRDefault="00694753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* Subjekto tipas:   </w:t>
      </w:r>
      <w:r>
        <w:rPr>
          <w:szCs w:val="24"/>
          <w:lang w:val="lt-LT"/>
        </w:rPr>
        <w:tab/>
        <w:t>4.1. Lietuvos</w:t>
      </w:r>
      <w:r>
        <w:rPr>
          <w:szCs w:val="24"/>
          <w:lang w:val="lt-LT"/>
        </w:rPr>
        <w:t xml:space="preserve"> ūkio subjektas (išskyrus nurodytus 4.3–4.5 papunkčiuose);  4.2. užsienio subjektas;</w:t>
      </w:r>
    </w:p>
    <w:p w:rsidR="00F75D31" w:rsidRDefault="00694753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>
        <w:rPr>
          <w:szCs w:val="24"/>
          <w:lang w:val="lt-LT"/>
        </w:rPr>
        <w:t xml:space="preserve"> 4.3. Lietuvos valstybinė institucija ar įstaiga;  4.4. Lietuvos savivaldybių institucija ir įstaiga;  4.5. Lietuvos mokslo ir studijų institucija.</w:t>
      </w:r>
    </w:p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>
        <w:rPr>
          <w:b/>
          <w:color w:val="808080" w:themeColor="background1" w:themeShade="80"/>
          <w:szCs w:val="24"/>
          <w:lang w:val="lt-LT" w:eastAsia="lt-LT"/>
        </w:rPr>
        <w:t>5. P</w:t>
      </w:r>
      <w:r>
        <w:rPr>
          <w:b/>
          <w:color w:val="808080" w:themeColor="background1" w:themeShade="80"/>
          <w:szCs w:val="24"/>
          <w:lang w:val="lt-LT"/>
        </w:rPr>
        <w:t xml:space="preserve">atentų ar </w:t>
      </w:r>
      <w:r>
        <w:rPr>
          <w:b/>
          <w:color w:val="808080" w:themeColor="background1" w:themeShade="80"/>
          <w:szCs w:val="24"/>
          <w:lang w:val="lt-LT"/>
        </w:rPr>
        <w:t>technologijų licencinės sutartys</w:t>
      </w:r>
    </w:p>
    <w:tbl>
      <w:tblPr>
        <w:tblW w:w="151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"/>
        <w:gridCol w:w="849"/>
        <w:gridCol w:w="2269"/>
        <w:gridCol w:w="4366"/>
        <w:gridCol w:w="1730"/>
        <w:gridCol w:w="852"/>
        <w:gridCol w:w="708"/>
        <w:gridCol w:w="1135"/>
        <w:gridCol w:w="1417"/>
        <w:gridCol w:w="1415"/>
      </w:tblGrid>
      <w:tr w:rsidR="00F75D31">
        <w:trPr>
          <w:cantSplit/>
          <w:trHeight w:val="22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 xml:space="preserve">Sutarties suma (tūkst. </w:t>
            </w:r>
            <w:proofErr w:type="spellStart"/>
            <w:r>
              <w:rPr>
                <w:color w:val="808080" w:themeColor="background1" w:themeShade="80"/>
                <w:sz w:val="20"/>
                <w:lang w:val="lt-LT"/>
              </w:rPr>
              <w:t>Eur</w:t>
            </w:r>
            <w:proofErr w:type="spellEnd"/>
            <w:r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F75D31" w:rsidRDefault="00694753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F75D31" w:rsidRDefault="00694753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DMST</w:t>
            </w:r>
            <w:r>
              <w:rPr>
                <w:color w:val="808080" w:themeColor="background1" w:themeShade="80"/>
                <w:sz w:val="20"/>
                <w:lang w:val="lt-LT"/>
              </w:rPr>
              <w:t>I gautų lėšų dalis proc. (0 ... 100)</w:t>
            </w:r>
          </w:p>
        </w:tc>
      </w:tr>
      <w:tr w:rsidR="00F75D31">
        <w:trPr>
          <w:cantSplit/>
          <w:trHeight w:val="353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F75D31">
        <w:trPr>
          <w:cantSplit/>
          <w:trHeight w:val="2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75D31" w:rsidRDefault="00F75D31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:rsidR="00F75D31" w:rsidRDefault="00694753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>
        <w:rPr>
          <w:color w:val="808080" w:themeColor="background1" w:themeShade="80"/>
          <w:szCs w:val="24"/>
          <w:lang w:val="lt-LT"/>
        </w:rPr>
        <w:t xml:space="preserve">* Subjekto tipas:   </w:t>
      </w:r>
      <w:r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:rsidR="00F75D31" w:rsidRDefault="00694753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</w:t>
      </w:r>
      <w:r>
        <w:rPr>
          <w:color w:val="808080" w:themeColor="background1" w:themeShade="80"/>
          <w:szCs w:val="24"/>
          <w:lang w:val="lt-LT"/>
        </w:rPr>
        <w:t>savivaldybių institucija ir įstaiga; 5.5. Lietuvos mokslo ir studijų institucija.</w:t>
      </w:r>
    </w:p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>6.</w:t>
      </w:r>
      <w:r>
        <w:rPr>
          <w:b/>
          <w:color w:val="A6A6A6" w:themeColor="background1" w:themeShade="A6"/>
          <w:lang w:val="lt-LT"/>
        </w:rPr>
        <w:t xml:space="preserve"> </w:t>
      </w:r>
      <w:r>
        <w:rPr>
          <w:b/>
          <w:lang w:val="lt-LT"/>
        </w:rPr>
        <w:t xml:space="preserve">Gauti apdovanojimai už MTEP veiklą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582"/>
        <w:gridCol w:w="2532"/>
        <w:gridCol w:w="1982"/>
        <w:gridCol w:w="4822"/>
        <w:gridCol w:w="5245"/>
      </w:tblGrid>
      <w:tr w:rsidR="00F75D3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Kita informacija apie apdovanojim</w:t>
            </w:r>
            <w:r>
              <w:rPr>
                <w:rFonts w:eastAsia="Calibri"/>
                <w:lang w:val="lt-LT"/>
              </w:rPr>
              <w:t xml:space="preserve">ą </w:t>
            </w:r>
          </w:p>
        </w:tc>
      </w:tr>
      <w:tr w:rsidR="00F75D3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Antanas Žilinskas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Vilniaus universiteto Rektoriaus apdovanojimas už reikšmingus mokslo pasiekimus 2021 metais geriausių mokslinių darbų autoriams ir (arba) autorių kolektyvams.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Apdovanojimas teikiamas einamais metais už praeitų metų darbus</w:t>
            </w: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keepNext/>
        <w:spacing w:after="0" w:line="240" w:lineRule="auto"/>
        <w:ind w:left="709" w:hanging="709"/>
        <w:rPr>
          <w:b/>
          <w:lang w:val="lt-LT"/>
        </w:rPr>
      </w:pPr>
      <w:r>
        <w:rPr>
          <w:b/>
          <w:lang w:val="lt-LT"/>
        </w:rPr>
        <w:t xml:space="preserve">7. </w:t>
      </w:r>
      <w:r>
        <w:rPr>
          <w:rFonts w:eastAsia="Calibri"/>
          <w:b/>
          <w:szCs w:val="24"/>
          <w:lang w:val="lt-LT"/>
        </w:rPr>
        <w:t xml:space="preserve">Tyrėjų </w:t>
      </w:r>
      <w:r>
        <w:rPr>
          <w:b/>
          <w:szCs w:val="24"/>
          <w:lang w:val="lt-LT" w:eastAsia="lt-LT"/>
        </w:rPr>
        <w:t xml:space="preserve">svarbiausių </w:t>
      </w:r>
      <w:r>
        <w:rPr>
          <w:rFonts w:eastAsia="Calibri"/>
          <w:b/>
          <w:szCs w:val="24"/>
          <w:lang w:val="lt-LT"/>
        </w:rPr>
        <w:t xml:space="preserve">dalyvavimo </w:t>
      </w:r>
      <w:r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15176" w:type="dxa"/>
        <w:tblLayout w:type="fixed"/>
        <w:tblLook w:val="04A0" w:firstRow="1" w:lastRow="0" w:firstColumn="1" w:lastColumn="0" w:noHBand="0" w:noVBand="1"/>
      </w:tblPr>
      <w:tblGrid>
        <w:gridCol w:w="562"/>
        <w:gridCol w:w="1662"/>
        <w:gridCol w:w="3584"/>
        <w:gridCol w:w="3260"/>
        <w:gridCol w:w="1999"/>
        <w:gridCol w:w="4109"/>
      </w:tblGrid>
      <w:tr w:rsidR="00F75D31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Darbo grupė ar komisija; dal</w:t>
            </w:r>
            <w:r>
              <w:rPr>
                <w:rFonts w:eastAsia="Calibri"/>
                <w:lang w:val="lt-LT"/>
              </w:rPr>
              <w:t>yva</w:t>
            </w:r>
            <w:r>
              <w:rPr>
                <w:rFonts w:eastAsia="Calibri"/>
                <w:lang w:val="lt-LT"/>
              </w:rPr>
              <w:softHyphen/>
              <w:t>vimą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F75D31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https://www.lmt.lt/lt/apie-taryba/gamtos-ir-technikos-mokslu-komitetas/prof.-dr.-julius-zilinskas/3815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Lietuvos mokslo tarybos Gamtos ir technikos mokslų komitetas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>8. Visuomenei ar ūkio subjektams suteiktų svarbiausių konsultacijų sąrašas</w:t>
      </w:r>
    </w:p>
    <w:tbl>
      <w:tblPr>
        <w:tblW w:w="15230" w:type="dxa"/>
        <w:tblLayout w:type="fixed"/>
        <w:tblLook w:val="04A0" w:firstRow="1" w:lastRow="0" w:firstColumn="1" w:lastColumn="0" w:noHBand="0" w:noVBand="1"/>
      </w:tblPr>
      <w:tblGrid>
        <w:gridCol w:w="491"/>
        <w:gridCol w:w="1773"/>
        <w:gridCol w:w="2834"/>
        <w:gridCol w:w="3544"/>
        <w:gridCol w:w="2694"/>
        <w:gridCol w:w="3894"/>
      </w:tblGrid>
      <w:tr w:rsidR="00F75D31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 w:rsidR="00F75D31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>9. Tyrėjų narysčių mokslinių žurnalų redakcinėse kolegijose svarbiausių atvejų sąrašas</w:t>
      </w:r>
    </w:p>
    <w:tbl>
      <w:tblPr>
        <w:tblW w:w="15254" w:type="dxa"/>
        <w:tblLayout w:type="fixed"/>
        <w:tblLook w:val="04A0" w:firstRow="1" w:lastRow="0" w:firstColumn="1" w:lastColumn="0" w:noHBand="0" w:noVBand="1"/>
      </w:tblPr>
      <w:tblGrid>
        <w:gridCol w:w="492"/>
        <w:gridCol w:w="1914"/>
        <w:gridCol w:w="1701"/>
        <w:gridCol w:w="2634"/>
        <w:gridCol w:w="4595"/>
        <w:gridCol w:w="3918"/>
      </w:tblGrid>
      <w:tr w:rsidR="00F75D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Vardas, </w:t>
            </w:r>
            <w:r>
              <w:rPr>
                <w:rFonts w:eastAsia="Calibri"/>
                <w:lang w:val="lt-LT"/>
              </w:rPr>
              <w:t>Pavardė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žurnalą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F75D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https://www.springer.com/journal/10287/editors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bookmarkStart w:id="0" w:name="divtagdefaultwrapper1"/>
            <w:bookmarkStart w:id="1" w:name="divtagdefaultwrapper2"/>
            <w:bookmarkEnd w:id="0"/>
            <w:bookmarkEnd w:id="1"/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Computational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Management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Science,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Springer</w:t>
            </w:r>
            <w:proofErr w:type="spellEnd"/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https://journals.agh.edu.pl/csci/about/editorialTeam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Computer Science, AGH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https://informatica.vu.lt/journal/INFORMATICA/information/INFORMATICA-Editorial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Informatica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>, VU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Redaktorius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https://itc.ktu.lt/index.php/ITC/about/editorialTeam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Information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Technology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and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Control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>, KTU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2012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https://www.springer.com/journal/10898/editors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Journal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of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Global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Optimization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Springer</w:t>
            </w:r>
            <w:proofErr w:type="spellEnd"/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2015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https://www.springer.com/journal/186/editors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Mathematical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Methods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of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Operations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Research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Springer</w:t>
            </w:r>
            <w:proofErr w:type="spellEnd"/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https://journals.vilniustech.lt/index.php/MMA/editorialboard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Mathematical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Modelling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and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Analysis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>, VGTU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2010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https://www.degruyter.</w:t>
            </w:r>
            <w:r>
              <w:rPr>
                <w:rFonts w:eastAsia="Calibri"/>
                <w:color w:val="000000"/>
                <w:sz w:val="24"/>
                <w:lang w:val="lt-LT"/>
              </w:rPr>
              <w:lastRenderedPageBreak/>
              <w:t>com/journal/key/comp/html#editorial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lastRenderedPageBreak/>
              <w:t>Open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Computer Science, De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Gruyter</w:t>
            </w:r>
            <w:proofErr w:type="spellEnd"/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2010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https://www.degruyter.com/journal/key/eng/html#editorial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Open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Engineering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, De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Gruyter</w:t>
            </w:r>
            <w:proofErr w:type="spellEnd"/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</w:t>
            </w:r>
            <w:r>
              <w:rPr>
                <w:rFonts w:eastAsia="Calibri"/>
                <w:lang w:val="lt-LT"/>
              </w:rPr>
              <w:t>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https://www.springer.com/journal/11590/editors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Optimization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Letters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Springer</w:t>
            </w:r>
            <w:proofErr w:type="spellEnd"/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 w:rsidR="00F75D31"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https://www.springer.com/journal/43069/editors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Operations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Research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Forum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Springer</w:t>
            </w:r>
            <w:proofErr w:type="spellEnd"/>
            <w:r>
              <w:rPr>
                <w:rFonts w:eastAsia="Calibri"/>
                <w:color w:val="000000"/>
                <w:sz w:val="24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lt-LT"/>
              </w:rPr>
              <w:t>Nature</w:t>
            </w:r>
            <w:proofErr w:type="spellEnd"/>
          </w:p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ind w:left="709" w:hanging="709"/>
        <w:rPr>
          <w:b/>
          <w:lang w:val="lt-LT"/>
        </w:rPr>
      </w:pPr>
      <w:r>
        <w:rPr>
          <w:b/>
          <w:lang w:val="lt-LT"/>
        </w:rPr>
        <w:t>10. Tyrėjų svarbiausių narysčių tarptautinėse darbo grupėse, asociacijose ir pan. sąrašas</w:t>
      </w:r>
    </w:p>
    <w:tbl>
      <w:tblPr>
        <w:tblW w:w="15326" w:type="dxa"/>
        <w:tblLayout w:type="fixed"/>
        <w:tblLook w:val="04A0" w:firstRow="1" w:lastRow="0" w:firstColumn="1" w:lastColumn="0" w:noHBand="0" w:noVBand="1"/>
      </w:tblPr>
      <w:tblGrid>
        <w:gridCol w:w="491"/>
        <w:gridCol w:w="1715"/>
        <w:gridCol w:w="1395"/>
        <w:gridCol w:w="4774"/>
        <w:gridCol w:w="2504"/>
        <w:gridCol w:w="1534"/>
        <w:gridCol w:w="2913"/>
      </w:tblGrid>
      <w:tr w:rsidR="00F75D31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Narystę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 xml:space="preserve">) ar </w:t>
            </w:r>
            <w:proofErr w:type="spellStart"/>
            <w:r>
              <w:rPr>
                <w:rFonts w:eastAsia="Calibri"/>
                <w:lang w:val="lt-LT"/>
              </w:rPr>
              <w:t>prdedamas</w:t>
            </w:r>
            <w:proofErr w:type="spellEnd"/>
            <w:r>
              <w:rPr>
                <w:rFonts w:eastAsia="Calibri"/>
                <w:lang w:val="lt-LT"/>
              </w:rPr>
              <w:t xml:space="preserve"> dokumentas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Tarptautinė darbo </w:t>
            </w:r>
            <w:r>
              <w:rPr>
                <w:rFonts w:eastAsia="Calibri"/>
                <w:lang w:val="lt-LT"/>
              </w:rPr>
              <w:t>grupė, asociacija, ekspertų grupė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F75D31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 xml:space="preserve">Nuo </w:t>
            </w:r>
            <w:r>
              <w:rPr>
                <w:rFonts w:eastAsia="Calibri"/>
              </w:rPr>
              <w:t>2013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HiPEAC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Afiliuotasis narys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75D31"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4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HiPEAC</w:t>
            </w:r>
            <w:proofErr w:type="spellEnd"/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2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75D31"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4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http://www.globaloptimization.org/organization/advisory-board/</w:t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bookmarkStart w:id="2" w:name="divtagdefaultwrapper"/>
            <w:bookmarkEnd w:id="2"/>
            <w:r>
              <w:rPr>
                <w:rFonts w:ascii="Calibri;Helvetica;sans-serif;He" w:eastAsia="Calibri" w:hAnsi="Calibri;Helvetica;sans-serif;He"/>
                <w:color w:val="000000"/>
                <w:sz w:val="24"/>
                <w:lang w:val="lt-LT"/>
              </w:rPr>
              <w:t>Tarptautinė globaliojo optimizavimo draugija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;Helvetica;sans-serif;He" w:eastAsia="Calibri" w:hAnsi="Calibri;Helvetica;sans-serif;He"/>
                <w:color w:val="000000"/>
                <w:sz w:val="24"/>
                <w:lang w:val="lt-LT"/>
              </w:rPr>
              <w:t>Viceprezidentas</w:t>
            </w:r>
          </w:p>
        </w:tc>
        <w:tc>
          <w:tcPr>
            <w:tcW w:w="2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75D31"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4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>11. Mokslo populiarinimo veiklos svarbiausių rezultatų sąrašas</w:t>
      </w:r>
    </w:p>
    <w:tbl>
      <w:tblPr>
        <w:tblW w:w="15389" w:type="dxa"/>
        <w:tblLayout w:type="fixed"/>
        <w:tblLook w:val="04A0" w:firstRow="1" w:lastRow="0" w:firstColumn="1" w:lastColumn="0" w:noHBand="0" w:noVBand="1"/>
      </w:tblPr>
      <w:tblGrid>
        <w:gridCol w:w="490"/>
        <w:gridCol w:w="6788"/>
        <w:gridCol w:w="3641"/>
        <w:gridCol w:w="4470"/>
      </w:tblGrid>
      <w:tr w:rsidR="00F75D31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Tai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 w:rsidR="00F75D31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Mindaugas Kepalas,  VU Konkursas "Trijų Minučių Disertacija", kovo 23 d., Vilnius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 xml:space="preserve">12. </w:t>
      </w:r>
      <w:r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Layout w:type="fixed"/>
        <w:tblLook w:val="04A0" w:firstRow="1" w:lastRow="0" w:firstColumn="1" w:lastColumn="0" w:noHBand="0" w:noVBand="1"/>
      </w:tblPr>
      <w:tblGrid>
        <w:gridCol w:w="490"/>
        <w:gridCol w:w="1881"/>
        <w:gridCol w:w="2925"/>
        <w:gridCol w:w="2071"/>
        <w:gridCol w:w="2410"/>
        <w:gridCol w:w="2125"/>
        <w:gridCol w:w="3390"/>
      </w:tblGrid>
      <w:tr w:rsidR="00F75D31" w:rsidRPr="007A17DB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Susitarimo galiojimo </w:t>
            </w:r>
            <w:r>
              <w:rPr>
                <w:rFonts w:eastAsia="Calibri"/>
                <w:lang w:val="lt-LT"/>
              </w:rPr>
              <w:t>termino pradžia ir pabaiga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75D31" w:rsidRPr="007A17DB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lastRenderedPageBreak/>
        <w:t>13. MTEP infrastruktūros:</w:t>
      </w:r>
    </w:p>
    <w:tbl>
      <w:tblPr>
        <w:tblW w:w="14737" w:type="dxa"/>
        <w:tblInd w:w="607" w:type="dxa"/>
        <w:tblLayout w:type="fixed"/>
        <w:tblLook w:val="04A0" w:firstRow="1" w:lastRow="0" w:firstColumn="1" w:lastColumn="0" w:noHBand="0" w:noVBand="1"/>
      </w:tblPr>
      <w:tblGrid>
        <w:gridCol w:w="7650"/>
        <w:gridCol w:w="7087"/>
      </w:tblGrid>
      <w:tr w:rsidR="00F75D31">
        <w:trPr>
          <w:trHeight w:val="226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75D31"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75D31"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75D31">
        <w:trPr>
          <w:trHeight w:val="199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75D31" w:rsidRDefault="0069475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lang w:val="lt-LT"/>
        </w:rPr>
      </w:pPr>
    </w:p>
    <w:p w:rsidR="00F75D31" w:rsidRDefault="00694753">
      <w:pPr>
        <w:keepNext/>
        <w:spacing w:after="0" w:line="240" w:lineRule="auto"/>
        <w:rPr>
          <w:b/>
          <w:lang w:val="lt-LT"/>
        </w:rPr>
      </w:pPr>
      <w:r>
        <w:rPr>
          <w:b/>
          <w:lang w:val="lt-LT"/>
        </w:rPr>
        <w:t xml:space="preserve">14. Mokslininkų </w:t>
      </w:r>
      <w:r>
        <w:rPr>
          <w:b/>
          <w:lang w:val="lt-LT"/>
        </w:rPr>
        <w:t>rengimas ir kvalifikacijos kėlimas</w:t>
      </w:r>
    </w:p>
    <w:p w:rsidR="00F75D31" w:rsidRDefault="00694753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>
        <w:rPr>
          <w:rFonts w:eastAsia="Times New Roman" w:cstheme="minorHAnsi"/>
          <w:b/>
          <w:sz w:val="20"/>
          <w:szCs w:val="20"/>
          <w:lang w:val="lt-LT"/>
        </w:rPr>
        <w:t xml:space="preserve">14.1. </w:t>
      </w:r>
      <w:r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Layout w:type="fixed"/>
        <w:tblLook w:val="0000" w:firstRow="0" w:lastRow="0" w:firstColumn="0" w:lastColumn="0" w:noHBand="0" w:noVBand="0"/>
      </w:tblPr>
      <w:tblGrid>
        <w:gridCol w:w="645"/>
        <w:gridCol w:w="2928"/>
        <w:gridCol w:w="1339"/>
        <w:gridCol w:w="1341"/>
        <w:gridCol w:w="1179"/>
        <w:gridCol w:w="1337"/>
        <w:gridCol w:w="2354"/>
      </w:tblGrid>
      <w:tr w:rsidR="00F75D31">
        <w:trPr>
          <w:cantSplit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2021-09-30  baigusieji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2022-09-30  baigusieji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2022 m. </w:t>
            </w: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F75D31">
        <w:trPr>
          <w:cantSplit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Iš jų </w:t>
            </w: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apgynė disertacijas</w:t>
            </w:r>
          </w:p>
        </w:tc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F75D31">
        <w:trPr>
          <w:trHeight w:val="6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F75D31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F75D31">
        <w:trPr>
          <w:cantSplit/>
        </w:trPr>
        <w:tc>
          <w:tcPr>
            <w:tcW w:w="3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:rsidR="00F75D31" w:rsidRDefault="00694753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>
        <w:rPr>
          <w:rFonts w:eastAsia="Times New Roman" w:cstheme="minorHAnsi"/>
          <w:b/>
          <w:sz w:val="20"/>
          <w:szCs w:val="20"/>
          <w:lang w:val="lt-LT"/>
        </w:rPr>
        <w:t>14.2. Vadovavimas doktorantams 2022 m.</w:t>
      </w:r>
    </w:p>
    <w:tbl>
      <w:tblPr>
        <w:tblW w:w="11788" w:type="dxa"/>
        <w:tblInd w:w="607" w:type="dxa"/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1"/>
        <w:gridCol w:w="2337"/>
      </w:tblGrid>
      <w:tr w:rsidR="00F75D31">
        <w:trPr>
          <w:trHeight w:val="1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Doktorantūros forma</w:t>
            </w:r>
            <w:r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F75D31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Saulius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Tautvaišas</w:t>
            </w:r>
            <w:proofErr w:type="spellEnd"/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F75D31">
        <w:trPr>
          <w:trHeight w:val="2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Mindaugas Kepalas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:rsidR="00F75D31" w:rsidRDefault="00694753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>
        <w:rPr>
          <w:rFonts w:eastAsia="Times New Roman" w:cstheme="minorHAnsi"/>
          <w:b/>
          <w:sz w:val="20"/>
          <w:szCs w:val="20"/>
          <w:lang w:val="lt-LT"/>
        </w:rPr>
        <w:t xml:space="preserve">14.3. Įgijo mokslo laipsnį </w:t>
      </w:r>
    </w:p>
    <w:tbl>
      <w:tblPr>
        <w:tblW w:w="13354" w:type="dxa"/>
        <w:tblInd w:w="607" w:type="dxa"/>
        <w:tblLayout w:type="fixed"/>
        <w:tblLook w:val="0000" w:firstRow="0" w:lastRow="0" w:firstColumn="0" w:lastColumn="0" w:noHBand="0" w:noVBand="0"/>
      </w:tblPr>
      <w:tblGrid>
        <w:gridCol w:w="567"/>
        <w:gridCol w:w="3431"/>
        <w:gridCol w:w="1984"/>
        <w:gridCol w:w="1417"/>
        <w:gridCol w:w="5955"/>
      </w:tblGrid>
      <w:tr w:rsidR="00F75D31">
        <w:trPr>
          <w:cantSplit/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F75D31">
        <w:trPr>
          <w:cantSplit/>
          <w:trHeight w:val="2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="00F75D31" w:rsidRDefault="00694753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>
        <w:rPr>
          <w:rFonts w:eastAsia="Times New Roman" w:cstheme="minorHAnsi"/>
          <w:b/>
          <w:sz w:val="20"/>
          <w:szCs w:val="20"/>
          <w:lang w:val="lt-LT"/>
        </w:rPr>
        <w:t>14.4. Įgijo pedagoginį mokslo vardą</w:t>
      </w:r>
    </w:p>
    <w:tbl>
      <w:tblPr>
        <w:tblW w:w="13354" w:type="dxa"/>
        <w:tblInd w:w="607" w:type="dxa"/>
        <w:tblLayout w:type="fixed"/>
        <w:tblLook w:val="0000" w:firstRow="0" w:lastRow="0" w:firstColumn="0" w:lastColumn="0" w:noHBand="0" w:noVBand="0"/>
      </w:tblPr>
      <w:tblGrid>
        <w:gridCol w:w="567"/>
        <w:gridCol w:w="3431"/>
        <w:gridCol w:w="1984"/>
        <w:gridCol w:w="1417"/>
        <w:gridCol w:w="5955"/>
      </w:tblGrid>
      <w:tr w:rsidR="00F75D31">
        <w:trPr>
          <w:cantSplit/>
          <w:trHeight w:val="1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F75D31">
        <w:trPr>
          <w:cantSplit/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F75D31">
            <w:pPr>
              <w:widowControl w:val="0"/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p w:rsidR="00F75D31" w:rsidRDefault="00694753">
      <w:pPr>
        <w:keepNext/>
        <w:spacing w:after="0" w:line="240" w:lineRule="auto"/>
        <w:rPr>
          <w:b/>
          <w:lang w:val="lt-LT"/>
        </w:rPr>
      </w:pPr>
      <w:r>
        <w:rPr>
          <w:b/>
          <w:lang w:val="lt-LT"/>
        </w:rPr>
        <w:t>15. Tarptautiniai mokslininkų mainai</w:t>
      </w:r>
    </w:p>
    <w:p w:rsidR="00F75D31" w:rsidRDefault="007A17DB" w:rsidP="007A17D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>
        <w:rPr>
          <w:rFonts w:eastAsia="Times New Roman" w:cstheme="minorHAnsi"/>
          <w:b/>
          <w:bCs/>
          <w:sz w:val="20"/>
          <w:szCs w:val="20"/>
          <w:lang w:val="lt-LT"/>
        </w:rPr>
        <w:t>K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konferencij</w:t>
      </w:r>
      <w:r>
        <w:rPr>
          <w:rFonts w:eastAsia="Times New Roman" w:cstheme="minorHAnsi"/>
          <w:bCs/>
          <w:sz w:val="20"/>
          <w:szCs w:val="20"/>
          <w:lang w:val="lt-LT"/>
        </w:rPr>
        <w:t>ose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597" w:type="dxa"/>
        <w:tblInd w:w="607" w:type="dxa"/>
        <w:tblLayout w:type="fixed"/>
        <w:tblLook w:val="0000" w:firstRow="0" w:lastRow="0" w:firstColumn="0" w:lastColumn="0" w:noHBand="0" w:noVBand="0"/>
      </w:tblPr>
      <w:tblGrid>
        <w:gridCol w:w="2694"/>
        <w:gridCol w:w="8034"/>
        <w:gridCol w:w="1676"/>
        <w:gridCol w:w="1193"/>
      </w:tblGrid>
      <w:tr w:rsidR="00F75D31" w:rsidTr="007A17D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Institucija, šalis į </w:t>
            </w: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kurią nuvyko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F75D31" w:rsidTr="007A17D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Algirdas Lančinskas</w:t>
            </w:r>
          </w:p>
        </w:tc>
        <w:tc>
          <w:tcPr>
            <w:tcW w:w="8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La Lagūnos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universietas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>, Ispanija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 w:rsidP="007A17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</w:t>
            </w:r>
            <w:r w:rsidR="007A17DB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31" w:rsidRDefault="00694753" w:rsidP="007A17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  <w:r w:rsidR="007A17DB">
              <w:rPr>
                <w:rFonts w:eastAsia="Times New Roman" w:cstheme="minorHAnsi"/>
                <w:sz w:val="20"/>
                <w:szCs w:val="20"/>
                <w:lang w:val="lt-LT"/>
              </w:rPr>
              <w:t>,</w:t>
            </w:r>
            <w:r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</w:tr>
    </w:tbl>
    <w:p w:rsidR="00F75D31" w:rsidRDefault="007A17DB" w:rsidP="007A17DB">
      <w:pPr>
        <w:keepNext/>
        <w:spacing w:before="120"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>
        <w:rPr>
          <w:rFonts w:eastAsia="Times New Roman" w:cstheme="minorHAnsi"/>
          <w:b/>
          <w:bCs/>
          <w:sz w:val="20"/>
          <w:szCs w:val="20"/>
          <w:lang w:val="lt-LT"/>
        </w:rPr>
        <w:t>K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itas bendradarbiavimas 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>[ne konferencij</w:t>
      </w:r>
      <w:r>
        <w:rPr>
          <w:rFonts w:eastAsia="Times New Roman" w:cstheme="minorHAnsi"/>
          <w:bCs/>
          <w:sz w:val="20"/>
          <w:szCs w:val="20"/>
          <w:lang w:val="lt-LT"/>
        </w:rPr>
        <w:t>ose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>]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) </w:t>
      </w:r>
      <w:r>
        <w:rPr>
          <w:rFonts w:eastAsia="Times New Roman" w:cstheme="minorHAnsi"/>
          <w:b/>
          <w:bCs/>
          <w:sz w:val="20"/>
          <w:szCs w:val="20"/>
          <w:lang w:val="lt-LT"/>
        </w:rPr>
        <w:t xml:space="preserve">su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užsienieči</w:t>
      </w:r>
      <w:r>
        <w:rPr>
          <w:rFonts w:eastAsia="Times New Roman" w:cstheme="minorHAnsi"/>
          <w:b/>
          <w:bCs/>
          <w:sz w:val="20"/>
          <w:szCs w:val="20"/>
          <w:lang w:val="lt-LT"/>
        </w:rPr>
        <w:t>ais</w:t>
      </w:r>
    </w:p>
    <w:tbl>
      <w:tblPr>
        <w:tblW w:w="13654" w:type="dxa"/>
        <w:tblInd w:w="607" w:type="dxa"/>
        <w:tblLayout w:type="fixed"/>
        <w:tblLook w:val="0000" w:firstRow="0" w:lastRow="0" w:firstColumn="0" w:lastColumn="0" w:noHBand="0" w:noVBand="0"/>
      </w:tblPr>
      <w:tblGrid>
        <w:gridCol w:w="2692"/>
        <w:gridCol w:w="8091"/>
        <w:gridCol w:w="1678"/>
        <w:gridCol w:w="1193"/>
      </w:tblGrid>
      <w:tr w:rsidR="00F75D31" w:rsidTr="007A17DB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5D31" w:rsidRDefault="00694753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7A17DB" w:rsidTr="007A17DB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7DB" w:rsidRDefault="007A17DB" w:rsidP="007A17DB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bookmarkStart w:id="3" w:name="_GoBack" w:colFirst="2" w:colLast="3"/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Eligius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Hendrix</w:t>
            </w:r>
            <w:proofErr w:type="spellEnd"/>
          </w:p>
        </w:tc>
        <w:tc>
          <w:tcPr>
            <w:tcW w:w="8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7DB" w:rsidRDefault="007A17DB" w:rsidP="007A17DB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Malagos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7DB" w:rsidRDefault="007A17DB" w:rsidP="007A17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7DB" w:rsidRDefault="007A17DB" w:rsidP="007A17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</w:t>
            </w:r>
            <w:r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</w:tr>
      <w:bookmarkEnd w:id="3"/>
    </w:tbl>
    <w:p w:rsidR="00F75D31" w:rsidRDefault="00F75D31">
      <w:pPr>
        <w:spacing w:after="0" w:line="240" w:lineRule="auto"/>
        <w:rPr>
          <w:b/>
          <w:lang w:val="lt-LT"/>
        </w:rPr>
      </w:pPr>
    </w:p>
    <w:p w:rsidR="00F75D31" w:rsidRDefault="00694753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>16. Kitos veiklos – svarbios DMSTI veiklos plano vykdymui</w:t>
      </w: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320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  <w:t xml:space="preserve">1.2 Strateginių partnerysčių su užsienio universitetais </w:t>
            </w: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  <w:t>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F75D31">
        <w:trPr>
          <w:trHeight w:val="18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A. Lančinskas. COST paraiška.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Randomised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Optimisation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Algorithms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Research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Network. Antrinis pareiškėjas (angl.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secondary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proposer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). Pagrindinis pareiškėjas: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Koimbros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universitetas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lastRenderedPageBreak/>
              <w:t xml:space="preserve">(Portugalija). Viso </w:t>
            </w:r>
            <w:r>
              <w:rPr>
                <w:rFonts w:eastAsia="Times New Roman" w:cs="Times New Roman"/>
                <w:color w:val="000000"/>
                <w:lang w:eastAsia="lt-LT"/>
              </w:rPr>
              <w:t xml:space="preserve">35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valstyb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>ės.</w:t>
            </w:r>
          </w:p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J. Žilinskas. COST paraiška.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The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European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Network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for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Data-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Driven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Decision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Making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(angl.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secondary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proposer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>). Pagrindinis pareiškėjas: Kopenhagos universitetas (Danija)</w:t>
            </w: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Instituto mokslininkų, tyrėjų susitikimai su </w:t>
            </w:r>
            <w:r>
              <w:rPr>
                <w:color w:val="000000"/>
                <w:lang w:val="lt-LT"/>
              </w:rPr>
              <w:t>verslininkais, investuotojais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Atsakingas asmuo DMSTI | Su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kuo susitikta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1.8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Atliktos ekspertizės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F75D31">
        <w:trPr>
          <w:trHeight w:val="428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Bendros  publikacijos </w:t>
            </w:r>
            <w:r>
              <w:rPr>
                <w:color w:val="000000"/>
                <w:lang w:val="lt-LT"/>
              </w:rPr>
              <w:t>aukšto reitingo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P.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Fernández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, A. Lančinskas, B.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Pelegrín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, J. Žilinskas (2022). A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discrete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competitive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facility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location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model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with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proportional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and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binary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rules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sequentially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applied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Optimization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Letters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.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DOI:10.1007/s11590-022-01938-x.</w:t>
            </w: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1.10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Parengti informaciniai pranešimai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Informacinis pranešimas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1.11 Verslo užsakymų DMSTI inicijavimas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Parengtos paraiškos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Parengta paraiška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1.12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publikacijos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Publikacijos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bibliografinis aprašas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1.13 Mokslinių ryšių su instituto </w:t>
            </w:r>
            <w:proofErr w:type="spellStart"/>
            <w:r>
              <w:rPr>
                <w:color w:val="000000"/>
                <w:lang w:val="lt-LT"/>
              </w:rPr>
              <w:t>afiliuotaisiais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r>
              <w:rPr>
                <w:color w:val="000000"/>
                <w:lang w:val="lt-LT"/>
              </w:rPr>
              <w:lastRenderedPageBreak/>
              <w:t>mokslininkais užsienyje palaikymas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lastRenderedPageBreak/>
              <w:t>Mokslinės publikacijos su instituto prieskyra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 w:rsidRPr="007A17DB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1.15 Gabių studentų įtraukimas į mokslinį darbą, </w:t>
            </w:r>
            <w:r>
              <w:rPr>
                <w:color w:val="000000"/>
                <w:lang w:val="lt-LT"/>
              </w:rPr>
              <w:t>vadovavimas bakalauro bei magistro baigiamiesiems darbams ir studentų praktikai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Baigiamųjų darbų skaičius | Praktikų skaičius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Algirdas Lančinskas (apginti </w:t>
            </w:r>
            <w:r>
              <w:rPr>
                <w:rFonts w:eastAsia="Times New Roman" w:cs="Times New Roman"/>
                <w:color w:val="000000"/>
                <w:lang w:eastAsia="lt-LT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magistriniai</w:t>
            </w:r>
            <w:proofErr w:type="spellEnd"/>
            <w:r>
              <w:rPr>
                <w:rFonts w:eastAsia="Times New Roman" w:cs="Times New Roman"/>
                <w:color w:val="000000"/>
                <w:lang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darbai</w:t>
            </w:r>
            <w:proofErr w:type="spellEnd"/>
            <w:r>
              <w:rPr>
                <w:rFonts w:eastAsia="Times New Roman" w:cs="Times New Roman"/>
                <w:color w:val="000000"/>
                <w:lang w:eastAsia="lt-LT"/>
              </w:rPr>
              <w:t xml:space="preserve">,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šiuo metu vadovaujama </w:t>
            </w:r>
            <w:r>
              <w:rPr>
                <w:rFonts w:eastAsia="Times New Roman" w:cs="Times New Roman"/>
                <w:color w:val="000000"/>
                <w:lang w:eastAsia="lt-LT"/>
              </w:rPr>
              <w:t xml:space="preserve">4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magistriniams</w:t>
            </w:r>
            <w:proofErr w:type="spellEnd"/>
            <w:r>
              <w:rPr>
                <w:rFonts w:eastAsia="Times New Roman" w:cs="Times New Roman"/>
                <w:color w:val="000000"/>
                <w:lang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darbams</w:t>
            </w:r>
            <w:proofErr w:type="spellEnd"/>
            <w:r>
              <w:rPr>
                <w:rFonts w:eastAsia="Times New Roman" w:cs="Times New Roman"/>
                <w:color w:val="000000"/>
                <w:lang w:eastAsia="lt-LT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ir</w:t>
            </w:r>
            <w:proofErr w:type="spellEnd"/>
            <w:r>
              <w:rPr>
                <w:rFonts w:eastAsia="Times New Roman" w:cs="Times New Roman"/>
                <w:color w:val="000000"/>
                <w:lang w:eastAsia="lt-LT"/>
              </w:rPr>
              <w:t xml:space="preserve"> 2 </w:t>
            </w:r>
            <w:proofErr w:type="spellStart"/>
            <w:r>
              <w:rPr>
                <w:rFonts w:eastAsia="Times New Roman" w:cs="Times New Roman"/>
                <w:color w:val="000000"/>
                <w:lang w:eastAsia="lt-LT"/>
              </w:rPr>
              <w:t>bakalauro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>)</w:t>
            </w: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1.17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Tinklai, kuriuose dalyvaujama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HiPEAC</w:t>
            </w:r>
            <w:proofErr w:type="spellEnd"/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1.18 Atstovavimas Lietuvai ir VU </w:t>
            </w:r>
            <w:r>
              <w:rPr>
                <w:color w:val="000000"/>
                <w:lang w:val="lt-LT"/>
              </w:rPr>
              <w:t>tarptautinėse mokslo organizacijose: ACM, IEEE, IFIP ir kt.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Instituto nariai tarptautinėse organizacijose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DMSTI asmuo | Organizacija, padalinys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Julius Žilinskas. Tarptautinės globaliojo optimizavimo draugijos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viceprezidentas http://www.globaloptimization.org/organization/advisory-board/</w:t>
            </w: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2.4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Išvykos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Mindaugas Kepalas, </w:t>
            </w:r>
            <w:proofErr w:type="spellStart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>Europt</w:t>
            </w:r>
            <w:proofErr w:type="spellEnd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 xml:space="preserve"> 2022 </w:t>
            </w:r>
            <w:proofErr w:type="spellStart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>vasaros</w:t>
            </w:r>
            <w:proofErr w:type="spellEnd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>mokykla</w:t>
            </w:r>
            <w:proofErr w:type="spellEnd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>rugpjūčio</w:t>
            </w:r>
            <w:proofErr w:type="spellEnd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 xml:space="preserve"> 1-2 d., </w:t>
            </w:r>
            <w:proofErr w:type="spellStart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>Lisabona</w:t>
            </w:r>
            <w:proofErr w:type="spellEnd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;Arial;Helvetica;sans-se" w:hAnsi="Calibri;Arial;Helvetica;sans-se"/>
                <w:color w:val="000000"/>
                <w:sz w:val="24"/>
                <w:shd w:val="clear" w:color="auto" w:fill="FFFFFF"/>
              </w:rPr>
              <w:t>Portugalija</w:t>
            </w:r>
            <w:proofErr w:type="spellEnd"/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Institute dirbantys </w:t>
            </w:r>
            <w:proofErr w:type="spellStart"/>
            <w:r>
              <w:rPr>
                <w:color w:val="000000"/>
                <w:lang w:val="lt-LT"/>
              </w:rPr>
              <w:t>podoktorantūros</w:t>
            </w:r>
            <w:proofErr w:type="spellEnd"/>
            <w:r>
              <w:rPr>
                <w:color w:val="000000"/>
                <w:lang w:val="lt-LT"/>
              </w:rPr>
              <w:t xml:space="preserve"> stažuotojai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4.3 Studentų įtraukimas į </w:t>
            </w:r>
            <w:r>
              <w:rPr>
                <w:color w:val="000000"/>
                <w:lang w:val="lt-LT"/>
              </w:rPr>
              <w:t>mokslinius tyrimus bei eksperimentinę plėtrą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Publikuoti CA </w:t>
            </w:r>
            <w:proofErr w:type="spellStart"/>
            <w:r>
              <w:rPr>
                <w:color w:val="000000"/>
                <w:lang w:val="lt-LT"/>
              </w:rPr>
              <w:t>WoS</w:t>
            </w:r>
            <w:proofErr w:type="spellEnd"/>
            <w:r>
              <w:rPr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5.3 </w:t>
            </w:r>
            <w:proofErr w:type="spellStart"/>
            <w:r>
              <w:rPr>
                <w:color w:val="000000"/>
                <w:lang w:val="lt-LT"/>
              </w:rPr>
              <w:t>Savanoriavimo</w:t>
            </w:r>
            <w:proofErr w:type="spellEnd"/>
            <w:r>
              <w:rPr>
                <w:color w:val="000000"/>
                <w:lang w:val="lt-LT"/>
              </w:rPr>
              <w:t xml:space="preserve"> kultūros ugdymas (ypač tarp jaunųjų mokslininkų ir tyrėjų)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Surengtos </w:t>
            </w:r>
            <w:proofErr w:type="spellStart"/>
            <w:r>
              <w:rPr>
                <w:color w:val="000000"/>
                <w:lang w:val="lt-LT"/>
              </w:rPr>
              <w:t>savanoriavimo</w:t>
            </w:r>
            <w:proofErr w:type="spellEnd"/>
            <w:r>
              <w:rPr>
                <w:color w:val="000000"/>
                <w:lang w:val="lt-LT"/>
              </w:rPr>
              <w:t xml:space="preserve"> </w:t>
            </w:r>
            <w:r>
              <w:rPr>
                <w:color w:val="000000"/>
                <w:lang w:val="lt-LT"/>
              </w:rPr>
              <w:t>veiklos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proofErr w:type="spellStart"/>
            <w:r>
              <w:rPr>
                <w:rFonts w:eastAsia="Times New Roman" w:cs="Times New Roman"/>
                <w:color w:val="000000"/>
                <w:lang w:val="lt-LT" w:eastAsia="lt-LT"/>
              </w:rPr>
              <w:t>Savanoriavimo</w:t>
            </w:r>
            <w:proofErr w:type="spellEnd"/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 veikla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6.1 Dalyvavimas rengiant </w:t>
            </w:r>
            <w:r>
              <w:rPr>
                <w:color w:val="000000"/>
                <w:lang w:val="lt-LT"/>
              </w:rPr>
              <w:lastRenderedPageBreak/>
              <w:t>mokytojų programas ir STEAM atviros prieigos centrų mokiniams laboratorijų veiklose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lastRenderedPageBreak/>
              <w:t>Pasiūlytos programos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Pasiūlyta programa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2976"/>
        <w:gridCol w:w="8790"/>
      </w:tblGrid>
      <w:tr w:rsidR="00F75D31">
        <w:trPr>
          <w:trHeight w:val="77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7.5 IT paslaugų </w:t>
            </w:r>
            <w:r>
              <w:rPr>
                <w:color w:val="000000"/>
                <w:lang w:val="lt-LT"/>
              </w:rPr>
              <w:t>gerinimas ir efektyvumo didinimas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Darbuotojų pasitenkinimas STSC teikiamomis paslaugomis DMSTI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75D31" w:rsidRDefault="00694753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Pastabos ir pasiūlymai</w:t>
            </w:r>
          </w:p>
        </w:tc>
      </w:tr>
      <w:tr w:rsidR="00F75D31">
        <w:trPr>
          <w:trHeight w:val="99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31" w:rsidRDefault="00F75D3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75D31" w:rsidRDefault="00F75D31">
      <w:pPr>
        <w:spacing w:after="0" w:line="240" w:lineRule="auto"/>
        <w:rPr>
          <w:b/>
          <w:lang w:val="lt-LT"/>
        </w:rPr>
      </w:pPr>
    </w:p>
    <w:sectPr w:rsidR="00F75D31">
      <w:pgSz w:w="16838" w:h="11906" w:orient="landscape"/>
      <w:pgMar w:top="720" w:right="720" w:bottom="720" w:left="720" w:header="0" w:footer="0" w:gutter="0"/>
      <w:cols w:space="1296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753" w:rsidRDefault="00694753">
      <w:pPr>
        <w:spacing w:after="0" w:line="240" w:lineRule="auto"/>
      </w:pPr>
      <w:r>
        <w:separator/>
      </w:r>
    </w:p>
  </w:endnote>
  <w:endnote w:type="continuationSeparator" w:id="0">
    <w:p w:rsidR="00694753" w:rsidRDefault="0069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;Helvetica;sans-serif;He">
    <w:altName w:val="Times New Roman"/>
    <w:panose1 w:val="00000000000000000000"/>
    <w:charset w:val="00"/>
    <w:family w:val="roman"/>
    <w:notTrueType/>
    <w:pitch w:val="default"/>
  </w:font>
  <w:font w:name="Calibri;Arial;Helvetica;sans-s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753" w:rsidRDefault="00694753">
      <w:pPr>
        <w:rPr>
          <w:sz w:val="12"/>
        </w:rPr>
      </w:pPr>
      <w:r>
        <w:separator/>
      </w:r>
    </w:p>
  </w:footnote>
  <w:footnote w:type="continuationSeparator" w:id="0">
    <w:p w:rsidR="00694753" w:rsidRDefault="00694753">
      <w:pPr>
        <w:rPr>
          <w:sz w:val="12"/>
        </w:rPr>
      </w:pPr>
      <w:r>
        <w:continuationSeparator/>
      </w:r>
    </w:p>
  </w:footnote>
  <w:footnote w:id="1">
    <w:p w:rsidR="00F75D31" w:rsidRDefault="00694753">
      <w:pPr>
        <w:pStyle w:val="FootnoteText"/>
        <w:ind w:left="142" w:hanging="142"/>
        <w:rPr>
          <w:lang w:val="lt-LT"/>
        </w:rPr>
      </w:pPr>
      <w:r>
        <w:rPr>
          <w:rStyle w:val="FootnoteCharacters"/>
        </w:rPr>
        <w:footnoteRef/>
      </w:r>
      <w:r>
        <w:rPr>
          <w:lang w:val="lt-LT"/>
        </w:rPr>
        <w:tab/>
        <w:t xml:space="preserve"> Metinės ataskaitos informacija renkama ir LMT 2018–2022</w:t>
      </w:r>
      <w:r>
        <w:rPr>
          <w:lang w:val="lt-LT"/>
        </w:rPr>
        <w:t xml:space="preserve"> m. palyginamajam vertinimui; kai konkrečiu klausimu nėra ką įrašyti – atitinkamą lentelę ištrinkite ar palikite neužpildytą.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wMjI2sLC0NDAysTBS0lEKTi0uzszPAykwrAUAXC1/liwAAAA="/>
  </w:docVars>
  <w:rsids>
    <w:rsidRoot w:val="00F75D31"/>
    <w:rsid w:val="00694753"/>
    <w:rsid w:val="007A17DB"/>
    <w:rsid w:val="00F7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0CD6"/>
  <w15:docId w15:val="{33F50648-EB70-4B89-9CA8-22DD4AC1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65142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D0A3A"/>
    <w:rPr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1D0A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957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4375A-AE89-4593-8BA0-316C4DFE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8</Pages>
  <Words>8685</Words>
  <Characters>4951</Characters>
  <Application>Microsoft Office Word</Application>
  <DocSecurity>0</DocSecurity>
  <Lines>41</Lines>
  <Paragraphs>27</Paragraphs>
  <ScaleCrop>false</ScaleCrop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dc:description/>
  <cp:lastModifiedBy>Saulius</cp:lastModifiedBy>
  <cp:revision>12</cp:revision>
  <cp:lastPrinted>2021-11-25T20:07:00Z</cp:lastPrinted>
  <dcterms:created xsi:type="dcterms:W3CDTF">2022-11-29T13:08:00Z</dcterms:created>
  <dcterms:modified xsi:type="dcterms:W3CDTF">2022-12-20T15:08:00Z</dcterms:modified>
  <dc:language>en-US</dc:language>
</cp:coreProperties>
</file>