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387"/>
        <w:gridCol w:w="2551"/>
      </w:tblGrid>
      <w:tr w:rsidR="009B6565" w:rsidTr="001E73D8">
        <w:tc>
          <w:tcPr>
            <w:tcW w:w="1985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9B6565" w:rsidRDefault="009B6565" w:rsidP="001E73D8">
            <w:pPr>
              <w:pStyle w:val="Titleinstitute"/>
              <w:rPr>
                <w:lang w:val="de-DE"/>
              </w:rPr>
            </w:pPr>
            <w:r w:rsidRPr="009C0C5D">
              <w:rPr>
                <w:noProof/>
                <w:lang w:val="en-US"/>
              </w:rPr>
              <w:drawing>
                <wp:inline distT="0" distB="0" distL="0" distR="0">
                  <wp:extent cx="1011555" cy="1123950"/>
                  <wp:effectExtent l="19050" t="0" r="0" b="0"/>
                  <wp:docPr id="2" name="Picture 1" descr="VU zenk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 zenk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9B6565" w:rsidRDefault="009B6565" w:rsidP="001E73D8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 w:rsidRPr="000551B8">
              <w:rPr>
                <w:rFonts w:ascii="Bookman Old Style" w:hAnsi="Bookman Old Style"/>
                <w:b/>
                <w:sz w:val="28"/>
                <w:lang w:val="de-DE"/>
              </w:rPr>
              <w:t xml:space="preserve">Vilnius </w:t>
            </w:r>
            <w:proofErr w:type="spellStart"/>
            <w:r w:rsidRPr="000551B8">
              <w:rPr>
                <w:rFonts w:ascii="Bookman Old Style" w:hAnsi="Bookman Old Style"/>
                <w:b/>
                <w:sz w:val="28"/>
                <w:lang w:val="de-DE"/>
              </w:rPr>
              <w:t>universit</w:t>
            </w:r>
            <w:r>
              <w:rPr>
                <w:rFonts w:ascii="Bookman Old Style" w:hAnsi="Bookman Old Style"/>
                <w:b/>
                <w:sz w:val="28"/>
                <w:lang w:val="de-DE"/>
              </w:rPr>
              <w:t>y</w:t>
            </w:r>
            <w:proofErr w:type="spellEnd"/>
          </w:p>
          <w:p w:rsidR="009B6565" w:rsidRDefault="009B6565" w:rsidP="001E73D8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>
              <w:rPr>
                <w:rFonts w:ascii="Bookman Old Style" w:hAnsi="Bookman Old Style"/>
                <w:b/>
                <w:sz w:val="28"/>
                <w:lang w:val="de-DE"/>
              </w:rPr>
              <w:t xml:space="preserve">Institute </w:t>
            </w:r>
            <w:proofErr w:type="spellStart"/>
            <w:r>
              <w:rPr>
                <w:rFonts w:ascii="Bookman Old Style" w:hAnsi="Bookman Old Style"/>
                <w:b/>
                <w:sz w:val="28"/>
                <w:lang w:val="de-DE"/>
              </w:rPr>
              <w:t>of</w:t>
            </w:r>
            <w:proofErr w:type="spellEnd"/>
            <w:r>
              <w:rPr>
                <w:rFonts w:ascii="Bookman Old Style" w:hAnsi="Bookman Old Style"/>
                <w:b/>
                <w:sz w:val="28"/>
                <w:lang w:val="de-DE"/>
              </w:rPr>
              <w:t xml:space="preserve"> Data Science </w:t>
            </w:r>
            <w:proofErr w:type="spellStart"/>
            <w:r>
              <w:rPr>
                <w:rFonts w:ascii="Bookman Old Style" w:hAnsi="Bookman Old Style"/>
                <w:b/>
                <w:sz w:val="28"/>
                <w:lang w:val="de-DE"/>
              </w:rPr>
              <w:t>and</w:t>
            </w:r>
            <w:proofErr w:type="spellEnd"/>
            <w:r>
              <w:rPr>
                <w:rFonts w:ascii="Bookman Old Style" w:hAnsi="Bookman Old Style"/>
                <w:b/>
                <w:sz w:val="28"/>
                <w:lang w:val="de-DE"/>
              </w:rPr>
              <w:t xml:space="preserve"> </w:t>
            </w:r>
          </w:p>
          <w:p w:rsidR="009B6565" w:rsidRDefault="009B6565" w:rsidP="001E73D8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>
              <w:rPr>
                <w:rFonts w:ascii="Bookman Old Style" w:hAnsi="Bookman Old Style"/>
                <w:b/>
                <w:sz w:val="28"/>
                <w:lang w:val="de-DE"/>
              </w:rPr>
              <w:t>Digital Technologies</w:t>
            </w:r>
          </w:p>
          <w:p w:rsidR="009B6565" w:rsidRPr="00B4555E" w:rsidRDefault="009B6565" w:rsidP="009B6565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>
              <w:rPr>
                <w:rFonts w:ascii="Bookman Old Style" w:hAnsi="Bookman Old Style"/>
                <w:b/>
                <w:sz w:val="28"/>
                <w:lang w:val="de-DE"/>
              </w:rPr>
              <w:t>L I T H U A N I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9B6565" w:rsidRDefault="008A0F15" w:rsidP="001E73D8">
            <w:pPr>
              <w:pStyle w:val="Titleinstitute"/>
              <w:rPr>
                <w:lang w:val="de-DE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16977" cy="112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msti_eng_permatoma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77" cy="11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65" w:rsidTr="001E73D8">
        <w:tc>
          <w:tcPr>
            <w:tcW w:w="9923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9B6565" w:rsidRPr="00B4555E" w:rsidRDefault="009B6565" w:rsidP="009B6565">
            <w:pPr>
              <w:pStyle w:val="Titleinstitute"/>
              <w:spacing w:line="240" w:lineRule="auto"/>
              <w:rPr>
                <w:rFonts w:ascii="Times New Roman" w:hAnsi="Times New Roman" w:cs="Times New Roman"/>
                <w:lang w:val="de-DE"/>
              </w:rPr>
            </w:pPr>
            <w:r w:rsidRPr="00B4555E">
              <w:rPr>
                <w:rFonts w:ascii="Times New Roman" w:hAnsi="Times New Roman" w:cs="Times New Roman"/>
                <w:lang w:val="de-DE"/>
              </w:rPr>
              <w:t>Informati</w:t>
            </w:r>
            <w:r>
              <w:rPr>
                <w:rFonts w:ascii="Times New Roman" w:hAnsi="Times New Roman" w:cs="Times New Roman"/>
                <w:lang w:val="de-DE"/>
              </w:rPr>
              <w:t>C</w:t>
            </w:r>
            <w:r w:rsidRPr="00B4555E">
              <w:rPr>
                <w:rFonts w:ascii="Times New Roman" w:hAnsi="Times New Roman" w:cs="Times New Roman"/>
                <w:lang w:val="de-DE"/>
              </w:rPr>
              <w:t xml:space="preserve">s </w:t>
            </w:r>
            <w:r>
              <w:rPr>
                <w:rFonts w:ascii="Times New Roman" w:hAnsi="Times New Roman" w:cs="Times New Roman"/>
                <w:lang w:val="de-DE"/>
              </w:rPr>
              <w:t>E</w:t>
            </w:r>
            <w:r w:rsidRPr="00B4555E">
              <w:rPr>
                <w:rFonts w:ascii="Times New Roman" w:hAnsi="Times New Roman" w:cs="Times New Roman"/>
                <w:lang w:val="de-DE"/>
              </w:rPr>
              <w:t>n</w:t>
            </w:r>
            <w:r>
              <w:rPr>
                <w:rFonts w:ascii="Times New Roman" w:hAnsi="Times New Roman" w:cs="Times New Roman"/>
                <w:lang w:val="de-DE"/>
              </w:rPr>
              <w:t>GINEERING</w:t>
            </w:r>
            <w:r w:rsidR="008A0F15">
              <w:rPr>
                <w:rFonts w:ascii="Times New Roman" w:hAnsi="Times New Roman" w:cs="Times New Roman"/>
                <w:lang w:val="de-DE"/>
              </w:rPr>
              <w:t xml:space="preserve"> (T007</w:t>
            </w:r>
            <w:r w:rsidRPr="00B4555E">
              <w:rPr>
                <w:rFonts w:ascii="Times New Roman" w:hAnsi="Times New Roman" w:cs="Times New Roman"/>
                <w:lang w:val="de-DE"/>
              </w:rPr>
              <w:t>)</w:t>
            </w:r>
          </w:p>
        </w:tc>
      </w:tr>
    </w:tbl>
    <w:p w:rsidR="00396973" w:rsidRPr="009C0C5D" w:rsidRDefault="00396973" w:rsidP="00D434D7">
      <w:pPr>
        <w:pStyle w:val="Titleinstitute"/>
        <w:rPr>
          <w:lang w:val="en-GB"/>
        </w:rPr>
      </w:pPr>
    </w:p>
    <w:p w:rsidR="00396973" w:rsidRPr="009C0C5D" w:rsidRDefault="007E60A1" w:rsidP="008A5DCA">
      <w:pPr>
        <w:pStyle w:val="Titleinstitute"/>
        <w:spacing w:before="1800"/>
        <w:rPr>
          <w:rFonts w:ascii="Elephant" w:hAnsi="Elephant"/>
          <w:bCs/>
          <w:sz w:val="36"/>
          <w:szCs w:val="44"/>
          <w:lang w:val="en-GB"/>
        </w:rPr>
      </w:pPr>
      <w:r>
        <w:rPr>
          <w:rFonts w:ascii="Elephant" w:hAnsi="Elephant"/>
          <w:bCs/>
          <w:sz w:val="36"/>
          <w:szCs w:val="44"/>
          <w:lang w:val="en-GB"/>
        </w:rPr>
        <w:t>&lt;T</w:t>
      </w:r>
      <w:r w:rsidR="00F57189">
        <w:rPr>
          <w:rFonts w:ascii="Elephant" w:hAnsi="Elephant"/>
          <w:bCs/>
          <w:sz w:val="36"/>
          <w:szCs w:val="44"/>
          <w:lang w:val="en-GB"/>
        </w:rPr>
        <w:t>OPIC</w:t>
      </w:r>
      <w:r w:rsidR="002F2D84">
        <w:rPr>
          <w:rFonts w:ascii="Elephant" w:hAnsi="Elephant"/>
          <w:bCs/>
          <w:sz w:val="36"/>
          <w:szCs w:val="44"/>
          <w:lang w:val="en-GB"/>
        </w:rPr>
        <w:t xml:space="preserve"> </w:t>
      </w:r>
      <w:r w:rsidR="00F57189">
        <w:rPr>
          <w:rFonts w:ascii="Elephant" w:hAnsi="Elephant"/>
          <w:bCs/>
          <w:sz w:val="36"/>
          <w:szCs w:val="44"/>
          <w:lang w:val="en-GB"/>
        </w:rPr>
        <w:t>TITLE</w:t>
      </w:r>
      <w:r>
        <w:rPr>
          <w:rFonts w:ascii="Elephant" w:hAnsi="Elephant"/>
          <w:bCs/>
          <w:sz w:val="36"/>
          <w:szCs w:val="44"/>
          <w:lang w:val="en-GB"/>
        </w:rPr>
        <w:t>&gt;</w:t>
      </w:r>
    </w:p>
    <w:p w:rsidR="00F1602C" w:rsidRPr="009C0C5D" w:rsidRDefault="00F1602C" w:rsidP="008A5DCA">
      <w:pPr>
        <w:pStyle w:val="Titleinstitute"/>
        <w:spacing w:line="240" w:lineRule="atLeast"/>
        <w:rPr>
          <w:caps w:val="0"/>
          <w:lang w:val="en-GB"/>
        </w:rPr>
      </w:pPr>
    </w:p>
    <w:p w:rsidR="00396973" w:rsidRPr="009C0C5D" w:rsidRDefault="007E60A1" w:rsidP="008A5DCA">
      <w:pPr>
        <w:pStyle w:val="Titleinstitute"/>
        <w:spacing w:before="480" w:after="240"/>
        <w:rPr>
          <w:rFonts w:ascii="Bookman Old Style" w:hAnsi="Bookman Old Style" w:cs="Arial"/>
          <w:b/>
          <w:caps w:val="0"/>
          <w:sz w:val="32"/>
          <w:szCs w:val="32"/>
          <w:lang w:val="en-GB"/>
        </w:rPr>
      </w:pPr>
      <w:r>
        <w:rPr>
          <w:rFonts w:ascii="Bookman Old Style" w:hAnsi="Bookman Old Style" w:cs="Arial"/>
          <w:b/>
          <w:caps w:val="0"/>
          <w:sz w:val="32"/>
          <w:szCs w:val="32"/>
          <w:lang w:val="en-GB"/>
        </w:rPr>
        <w:t>&lt;</w:t>
      </w:r>
      <w:r w:rsidR="002F2D84">
        <w:rPr>
          <w:rFonts w:ascii="Bookman Old Style" w:hAnsi="Bookman Old Style" w:cs="Arial"/>
          <w:b/>
          <w:caps w:val="0"/>
          <w:sz w:val="32"/>
          <w:szCs w:val="32"/>
          <w:lang w:val="en-GB"/>
        </w:rPr>
        <w:t>Author</w:t>
      </w:r>
      <w:r>
        <w:rPr>
          <w:rFonts w:ascii="Bookman Old Style" w:hAnsi="Bookman Old Style" w:cs="Arial"/>
          <w:b/>
          <w:caps w:val="0"/>
          <w:sz w:val="32"/>
          <w:szCs w:val="32"/>
          <w:lang w:val="en-GB"/>
        </w:rPr>
        <w:t>&gt;</w:t>
      </w:r>
    </w:p>
    <w:p w:rsidR="00396973" w:rsidRPr="009C0C5D" w:rsidRDefault="007E60A1" w:rsidP="008A5DCA">
      <w:pPr>
        <w:pStyle w:val="Titleinstitute"/>
        <w:spacing w:before="600" w:after="240"/>
        <w:rPr>
          <w:rFonts w:ascii="Arial" w:hAnsi="Arial" w:cs="Arial"/>
          <w:caps w:val="0"/>
          <w:sz w:val="32"/>
          <w:szCs w:val="32"/>
          <w:lang w:val="en-GB"/>
        </w:rPr>
      </w:pPr>
      <w:r>
        <w:rPr>
          <w:rFonts w:ascii="Arial" w:hAnsi="Arial" w:cs="Arial"/>
          <w:caps w:val="0"/>
          <w:sz w:val="32"/>
          <w:szCs w:val="32"/>
          <w:lang w:val="en-GB"/>
        </w:rPr>
        <w:t>October</w:t>
      </w:r>
      <w:r w:rsidR="00396973" w:rsidRPr="009C0C5D">
        <w:rPr>
          <w:rFonts w:ascii="Arial" w:hAnsi="Arial" w:cs="Arial"/>
          <w:caps w:val="0"/>
          <w:sz w:val="32"/>
          <w:szCs w:val="32"/>
          <w:lang w:val="en-GB"/>
        </w:rPr>
        <w:t xml:space="preserve"> 20</w:t>
      </w:r>
      <w:r w:rsidR="007E0416">
        <w:rPr>
          <w:rFonts w:ascii="Arial" w:hAnsi="Arial" w:cs="Arial"/>
          <w:caps w:val="0"/>
          <w:sz w:val="32"/>
          <w:szCs w:val="32"/>
          <w:lang w:val="en-GB"/>
        </w:rPr>
        <w:t>20</w:t>
      </w:r>
    </w:p>
    <w:p w:rsidR="00396973" w:rsidRDefault="00396973" w:rsidP="008A5DCA">
      <w:pPr>
        <w:pStyle w:val="Titleinstitute"/>
        <w:spacing w:before="360" w:after="480"/>
        <w:rPr>
          <w:rFonts w:ascii="Arial" w:hAnsi="Arial" w:cs="Arial"/>
          <w:caps w:val="0"/>
          <w:sz w:val="32"/>
          <w:szCs w:val="32"/>
          <w:lang w:val="en-GB"/>
        </w:rPr>
      </w:pPr>
      <w:r w:rsidRPr="009C0C5D">
        <w:rPr>
          <w:rFonts w:ascii="Arial" w:hAnsi="Arial" w:cs="Arial"/>
          <w:caps w:val="0"/>
          <w:sz w:val="32"/>
          <w:szCs w:val="32"/>
          <w:lang w:val="en-GB"/>
        </w:rPr>
        <w:t xml:space="preserve">Technical Report </w:t>
      </w:r>
      <w:r w:rsidR="002F2D84">
        <w:rPr>
          <w:rFonts w:ascii="Arial" w:hAnsi="Arial" w:cs="Arial"/>
          <w:caps w:val="0"/>
          <w:sz w:val="32"/>
          <w:szCs w:val="32"/>
          <w:lang w:val="en-GB"/>
        </w:rPr>
        <w:t>DMSTI</w:t>
      </w:r>
      <w:r w:rsidRPr="009C0C5D">
        <w:rPr>
          <w:rFonts w:ascii="Arial" w:hAnsi="Arial" w:cs="Arial"/>
          <w:caps w:val="0"/>
          <w:sz w:val="32"/>
          <w:szCs w:val="32"/>
          <w:lang w:val="en-GB"/>
        </w:rPr>
        <w:t>-</w:t>
      </w:r>
      <w:r w:rsidR="007E60A1">
        <w:rPr>
          <w:rFonts w:ascii="Arial" w:hAnsi="Arial" w:cs="Arial"/>
          <w:caps w:val="0"/>
          <w:sz w:val="32"/>
          <w:szCs w:val="32"/>
          <w:lang w:val="en-GB"/>
        </w:rPr>
        <w:t>DS</w:t>
      </w:r>
      <w:r w:rsidRPr="009C0C5D">
        <w:rPr>
          <w:rFonts w:ascii="Arial" w:hAnsi="Arial" w:cs="Arial"/>
          <w:caps w:val="0"/>
          <w:sz w:val="32"/>
          <w:szCs w:val="32"/>
          <w:lang w:val="en-GB"/>
        </w:rPr>
        <w:t>-</w:t>
      </w:r>
      <w:r w:rsidR="008A0F15">
        <w:rPr>
          <w:rFonts w:ascii="Arial" w:hAnsi="Arial" w:cs="Arial"/>
          <w:caps w:val="0"/>
          <w:sz w:val="32"/>
          <w:szCs w:val="32"/>
          <w:lang w:val="en-GB"/>
        </w:rPr>
        <w:t>T007</w:t>
      </w:r>
      <w:r w:rsidR="007E60A1">
        <w:rPr>
          <w:rFonts w:ascii="Arial" w:hAnsi="Arial" w:cs="Arial"/>
          <w:caps w:val="0"/>
          <w:sz w:val="32"/>
          <w:szCs w:val="32"/>
          <w:lang w:val="en-GB"/>
        </w:rPr>
        <w:t>-</w:t>
      </w:r>
      <w:r w:rsidR="007E0416">
        <w:rPr>
          <w:rFonts w:ascii="Arial" w:hAnsi="Arial" w:cs="Arial"/>
          <w:caps w:val="0"/>
          <w:sz w:val="32"/>
          <w:szCs w:val="32"/>
          <w:lang w:val="en-GB"/>
        </w:rPr>
        <w:t>20</w:t>
      </w:r>
      <w:r w:rsidRPr="009C0C5D">
        <w:rPr>
          <w:rFonts w:ascii="Arial" w:hAnsi="Arial" w:cs="Arial"/>
          <w:caps w:val="0"/>
          <w:sz w:val="32"/>
          <w:szCs w:val="32"/>
          <w:lang w:val="en-GB"/>
        </w:rPr>
        <w:t>-</w:t>
      </w:r>
      <w:r w:rsidR="007E60A1">
        <w:rPr>
          <w:rFonts w:ascii="Arial" w:hAnsi="Arial" w:cs="Arial"/>
          <w:caps w:val="0"/>
          <w:sz w:val="32"/>
          <w:szCs w:val="32"/>
          <w:lang w:val="en-GB"/>
        </w:rPr>
        <w:t>&lt;</w:t>
      </w:r>
      <w:r w:rsidR="002F2D84">
        <w:rPr>
          <w:rFonts w:ascii="Arial" w:hAnsi="Arial" w:cs="Arial"/>
          <w:caps w:val="0"/>
          <w:sz w:val="32"/>
          <w:szCs w:val="32"/>
          <w:lang w:val="en-GB"/>
        </w:rPr>
        <w:t>no.</w:t>
      </w:r>
      <w:r w:rsidR="007E60A1">
        <w:rPr>
          <w:rFonts w:ascii="Arial" w:hAnsi="Arial" w:cs="Arial"/>
          <w:caps w:val="0"/>
          <w:sz w:val="32"/>
          <w:szCs w:val="32"/>
          <w:lang w:val="en-GB"/>
        </w:rPr>
        <w:t>&gt;</w:t>
      </w:r>
    </w:p>
    <w:p w:rsidR="006F3402" w:rsidRDefault="006F3402" w:rsidP="008A5DCA">
      <w:pPr>
        <w:pStyle w:val="Titleinstitute"/>
        <w:spacing w:before="360" w:after="480"/>
        <w:rPr>
          <w:rFonts w:ascii="Arial" w:hAnsi="Arial" w:cs="Arial"/>
          <w:caps w:val="0"/>
          <w:sz w:val="32"/>
          <w:szCs w:val="32"/>
          <w:lang w:val="en-GB"/>
        </w:rPr>
      </w:pPr>
    </w:p>
    <w:p w:rsidR="006F3402" w:rsidRPr="009C0C5D" w:rsidRDefault="006F3402" w:rsidP="009B6565">
      <w:pPr>
        <w:pStyle w:val="Titleinstitute"/>
        <w:spacing w:before="360" w:after="480"/>
        <w:jc w:val="both"/>
        <w:rPr>
          <w:rFonts w:ascii="Arial" w:hAnsi="Arial" w:cs="Arial"/>
          <w:caps w:val="0"/>
          <w:sz w:val="32"/>
          <w:szCs w:val="32"/>
          <w:lang w:val="en-GB"/>
        </w:rPr>
      </w:pPr>
    </w:p>
    <w:p w:rsidR="00396973" w:rsidRPr="009C0C5D" w:rsidRDefault="00F57189" w:rsidP="006F3402">
      <w:pPr>
        <w:pStyle w:val="Titleinstitute"/>
        <w:spacing w:before="1200"/>
        <w:rPr>
          <w:caps w:val="0"/>
          <w:sz w:val="24"/>
          <w:lang w:val="en-GB"/>
        </w:rPr>
      </w:pPr>
      <w:r>
        <w:rPr>
          <w:caps w:val="0"/>
          <w:sz w:val="24"/>
          <w:lang w:val="en-GB"/>
        </w:rPr>
        <w:t xml:space="preserve">VU </w:t>
      </w:r>
      <w:r w:rsidR="00CB15EB" w:rsidRPr="009C0C5D">
        <w:rPr>
          <w:caps w:val="0"/>
          <w:sz w:val="24"/>
          <w:lang w:val="en-GB"/>
        </w:rPr>
        <w:t xml:space="preserve">Institute of </w:t>
      </w:r>
      <w:r w:rsidR="002F2D84">
        <w:rPr>
          <w:caps w:val="0"/>
          <w:sz w:val="24"/>
          <w:lang w:val="en-GB"/>
        </w:rPr>
        <w:t>Data Science and Digital Technologies</w:t>
      </w:r>
      <w:r w:rsidR="00CB15EB" w:rsidRPr="009C0C5D">
        <w:rPr>
          <w:caps w:val="0"/>
          <w:sz w:val="24"/>
          <w:lang w:val="en-GB"/>
        </w:rPr>
        <w:t xml:space="preserve">, </w:t>
      </w:r>
      <w:proofErr w:type="spellStart"/>
      <w:r w:rsidR="00CB15EB" w:rsidRPr="009C0C5D">
        <w:rPr>
          <w:caps w:val="0"/>
          <w:sz w:val="24"/>
          <w:lang w:val="en-GB"/>
        </w:rPr>
        <w:t>Akademijos</w:t>
      </w:r>
      <w:proofErr w:type="spellEnd"/>
      <w:r w:rsidR="00CB15EB" w:rsidRPr="009C0C5D">
        <w:rPr>
          <w:caps w:val="0"/>
          <w:sz w:val="24"/>
          <w:lang w:val="en-GB"/>
        </w:rPr>
        <w:t xml:space="preserve"> str. 4, Vilnius LT</w:t>
      </w:r>
      <w:r>
        <w:rPr>
          <w:caps w:val="0"/>
          <w:sz w:val="24"/>
          <w:lang w:val="en-GB"/>
        </w:rPr>
        <w:t>-</w:t>
      </w:r>
      <w:r w:rsidR="008A0F15">
        <w:rPr>
          <w:caps w:val="0"/>
          <w:sz w:val="24"/>
          <w:lang w:val="en-GB"/>
        </w:rPr>
        <w:t>08412</w:t>
      </w:r>
      <w:r w:rsidR="00CB15EB" w:rsidRPr="009C0C5D">
        <w:rPr>
          <w:caps w:val="0"/>
          <w:sz w:val="24"/>
          <w:lang w:val="en-GB"/>
        </w:rPr>
        <w:t>, Lithuania</w:t>
      </w:r>
    </w:p>
    <w:p w:rsidR="00396973" w:rsidRPr="009C0C5D" w:rsidRDefault="00733F39" w:rsidP="008A5DCA">
      <w:pPr>
        <w:pStyle w:val="Titleinstitute"/>
        <w:rPr>
          <w:caps w:val="0"/>
          <w:sz w:val="24"/>
          <w:lang w:val="en-GB"/>
        </w:rPr>
      </w:pPr>
      <w:hyperlink r:id="rId10" w:history="1">
        <w:r w:rsidR="00F57189" w:rsidRPr="009B00E9">
          <w:rPr>
            <w:rStyle w:val="Hyperlink"/>
            <w:caps w:val="0"/>
            <w:sz w:val="24"/>
            <w:lang w:val="en-GB"/>
          </w:rPr>
          <w:t>www.mii.lt</w:t>
        </w:r>
      </w:hyperlink>
    </w:p>
    <w:p w:rsidR="00396973" w:rsidRPr="009C0C5D" w:rsidRDefault="00396973" w:rsidP="00630A09">
      <w:pPr>
        <w:pStyle w:val="pavarde"/>
        <w:rPr>
          <w:lang w:val="en-GB"/>
        </w:rPr>
      </w:pPr>
      <w:r w:rsidRPr="009C0C5D">
        <w:rPr>
          <w:lang w:val="en-GB"/>
        </w:rPr>
        <w:br w:type="page"/>
      </w:r>
      <w:r w:rsidRPr="009C0C5D">
        <w:rPr>
          <w:lang w:val="en-GB"/>
        </w:rPr>
        <w:lastRenderedPageBreak/>
        <w:t>Abstract</w:t>
      </w:r>
    </w:p>
    <w:p w:rsidR="00BF4B9C" w:rsidRPr="00BF4B9C" w:rsidRDefault="00032D34" w:rsidP="00BF4B9C">
      <w:pPr>
        <w:pStyle w:val="pavarde"/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>………….</w:t>
      </w:r>
    </w:p>
    <w:p w:rsidR="00396973" w:rsidRPr="009F53A5" w:rsidRDefault="00396973" w:rsidP="00630A09">
      <w:pPr>
        <w:pStyle w:val="pavarde"/>
        <w:rPr>
          <w:sz w:val="24"/>
          <w:lang w:val="en-GB"/>
        </w:rPr>
      </w:pPr>
      <w:proofErr w:type="gramStart"/>
      <w:r w:rsidRPr="009F53A5">
        <w:rPr>
          <w:sz w:val="24"/>
          <w:lang w:val="en-GB"/>
        </w:rPr>
        <w:t>Keywords:</w:t>
      </w:r>
      <w:r w:rsidR="00032D34">
        <w:rPr>
          <w:sz w:val="24"/>
          <w:lang w:val="en-GB"/>
        </w:rPr>
        <w:t>…</w:t>
      </w:r>
      <w:proofErr w:type="gramEnd"/>
      <w:r w:rsidR="00032D34">
        <w:rPr>
          <w:sz w:val="24"/>
          <w:lang w:val="en-GB"/>
        </w:rPr>
        <w:t>……</w:t>
      </w:r>
    </w:p>
    <w:p w:rsidR="00D4507E" w:rsidRDefault="00D4507E" w:rsidP="00630A09">
      <w:pPr>
        <w:pStyle w:val="Title"/>
        <w:rPr>
          <w:b/>
          <w:sz w:val="28"/>
          <w:szCs w:val="28"/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</w:p>
    <w:p w:rsidR="00D4507E" w:rsidRPr="00D4507E" w:rsidRDefault="00D4507E" w:rsidP="00D4507E">
      <w:pPr>
        <w:rPr>
          <w:lang w:val="en-GB"/>
        </w:rPr>
      </w:pPr>
      <w:bookmarkStart w:id="0" w:name="_GoBack"/>
      <w:bookmarkEnd w:id="0"/>
    </w:p>
    <w:p w:rsidR="00D4507E" w:rsidRDefault="00D4507E" w:rsidP="008A0F15">
      <w:pPr>
        <w:pStyle w:val="Title"/>
        <w:tabs>
          <w:tab w:val="left" w:pos="1335"/>
          <w:tab w:val="left" w:pos="2688"/>
        </w:tabs>
        <w:rPr>
          <w:lang w:val="en-GB"/>
        </w:rPr>
      </w:pPr>
      <w:r>
        <w:rPr>
          <w:lang w:val="en-GB"/>
        </w:rPr>
        <w:tab/>
      </w:r>
      <w:r w:rsidR="008A0F15">
        <w:rPr>
          <w:lang w:val="en-GB"/>
        </w:rPr>
        <w:tab/>
      </w:r>
    </w:p>
    <w:p w:rsidR="00D4507E" w:rsidRPr="00D4507E" w:rsidRDefault="00D4507E" w:rsidP="00D4507E">
      <w:pPr>
        <w:rPr>
          <w:lang w:val="en-GB"/>
        </w:rPr>
      </w:pPr>
    </w:p>
    <w:p w:rsidR="00D4507E" w:rsidRDefault="00D4507E" w:rsidP="00630A09">
      <w:pPr>
        <w:pStyle w:val="Title"/>
        <w:rPr>
          <w:lang w:val="en-GB"/>
        </w:rPr>
      </w:pPr>
    </w:p>
    <w:p w:rsidR="00E511DF" w:rsidRPr="009C0C5D" w:rsidRDefault="00396973" w:rsidP="00630A09">
      <w:pPr>
        <w:pStyle w:val="Title"/>
        <w:rPr>
          <w:lang w:val="en-GB"/>
        </w:rPr>
      </w:pPr>
      <w:r w:rsidRPr="00D4507E">
        <w:rPr>
          <w:lang w:val="en-GB"/>
        </w:rPr>
        <w:br w:type="page"/>
      </w:r>
      <w:r w:rsidR="00E511DF" w:rsidRPr="009C0C5D">
        <w:rPr>
          <w:lang w:val="en-GB"/>
        </w:rPr>
        <w:lastRenderedPageBreak/>
        <w:t>Contents</w:t>
      </w:r>
    </w:p>
    <w:p w:rsidR="00E511DF" w:rsidRPr="009C0C5D" w:rsidRDefault="00E511DF" w:rsidP="00630A09">
      <w:pPr>
        <w:rPr>
          <w:lang w:val="en-GB"/>
        </w:rPr>
      </w:pPr>
    </w:p>
    <w:p w:rsidR="00C13E58" w:rsidRPr="009C0C5D" w:rsidRDefault="00E511DF" w:rsidP="00630A09">
      <w:pPr>
        <w:pStyle w:val="Heading1"/>
        <w:rPr>
          <w:lang w:val="en-GB"/>
        </w:rPr>
      </w:pPr>
      <w:r w:rsidRPr="009C0C5D">
        <w:rPr>
          <w:lang w:val="en-GB"/>
        </w:rPr>
        <w:br w:type="page"/>
      </w:r>
      <w:bookmarkStart w:id="1" w:name="_Toc366667315"/>
      <w:r w:rsidR="00C13E58" w:rsidRPr="009C0C5D">
        <w:rPr>
          <w:lang w:val="en-GB"/>
        </w:rPr>
        <w:lastRenderedPageBreak/>
        <w:t>Introduction</w:t>
      </w:r>
      <w:bookmarkEnd w:id="1"/>
    </w:p>
    <w:p w:rsidR="00C13E58" w:rsidRPr="009C0C5D" w:rsidRDefault="00C13E58" w:rsidP="00630A09">
      <w:pPr>
        <w:rPr>
          <w:lang w:val="en-GB"/>
        </w:rPr>
      </w:pPr>
    </w:p>
    <w:p w:rsidR="00C13E58" w:rsidRPr="009C0C5D" w:rsidRDefault="00032D34" w:rsidP="00630A09">
      <w:pPr>
        <w:pStyle w:val="Heading1"/>
        <w:rPr>
          <w:lang w:val="en-GB"/>
        </w:rPr>
      </w:pPr>
      <w:r>
        <w:rPr>
          <w:lang w:val="en-GB"/>
        </w:rPr>
        <w:t>&lt;</w:t>
      </w:r>
      <w:r w:rsidR="00F57189">
        <w:rPr>
          <w:lang w:val="en-GB"/>
        </w:rPr>
        <w:t>The main part of Report</w:t>
      </w:r>
      <w:r>
        <w:rPr>
          <w:lang w:val="en-GB"/>
        </w:rPr>
        <w:t>&gt;</w:t>
      </w:r>
    </w:p>
    <w:p w:rsidR="00B767B5" w:rsidRDefault="00B767B5" w:rsidP="00B767B5">
      <w:pPr>
        <w:rPr>
          <w:lang w:val="en-GB"/>
        </w:rPr>
      </w:pPr>
      <w:proofErr w:type="spellStart"/>
      <w:r>
        <w:rPr>
          <w:lang w:val="en-GB"/>
        </w:rPr>
        <w:t>Ataskaitoje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dedama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medžiaga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kurią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doktorantas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buvo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įsipareigojęs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parengti</w:t>
      </w:r>
      <w:proofErr w:type="spellEnd"/>
      <w:r>
        <w:rPr>
          <w:lang w:val="en-GB"/>
        </w:rPr>
        <w:t xml:space="preserve"> per </w:t>
      </w:r>
      <w:proofErr w:type="spellStart"/>
      <w:r>
        <w:rPr>
          <w:lang w:val="en-GB"/>
        </w:rPr>
        <w:t>ataskaitinį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periodą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parašyti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disertacijos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skyrių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parengti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kokią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nors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metodiką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pan.; </w:t>
      </w:r>
      <w:proofErr w:type="spellStart"/>
      <w:r>
        <w:rPr>
          <w:lang w:val="en-GB"/>
        </w:rPr>
        <w:t>gali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būti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parengtų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spaudai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straipsnių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tekstai</w:t>
      </w:r>
      <w:proofErr w:type="spellEnd"/>
      <w:r>
        <w:rPr>
          <w:lang w:val="en-GB"/>
        </w:rPr>
        <w:t xml:space="preserve">). Pas </w:t>
      </w:r>
      <w:proofErr w:type="spellStart"/>
      <w:r>
        <w:rPr>
          <w:lang w:val="en-GB"/>
        </w:rPr>
        <w:t>ką</w:t>
      </w:r>
      <w:proofErr w:type="spellEnd"/>
      <w:r>
        <w:rPr>
          <w:lang w:val="en-GB"/>
        </w:rPr>
        <w:t xml:space="preserve"> plane </w:t>
      </w:r>
      <w:proofErr w:type="spellStart"/>
      <w:r>
        <w:rPr>
          <w:lang w:val="en-GB"/>
        </w:rPr>
        <w:t>tokių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įsipareigojimų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nebuvo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mokslinės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ataskaitos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rengti</w:t>
      </w:r>
      <w:proofErr w:type="spellEnd"/>
      <w:r w:rsidR="002F2D84">
        <w:rPr>
          <w:lang w:val="en-GB"/>
        </w:rPr>
        <w:t xml:space="preserve"> </w:t>
      </w:r>
      <w:proofErr w:type="spellStart"/>
      <w:r>
        <w:rPr>
          <w:lang w:val="en-GB"/>
        </w:rPr>
        <w:t>nebūtina</w:t>
      </w:r>
      <w:proofErr w:type="spellEnd"/>
      <w:r>
        <w:rPr>
          <w:lang w:val="en-GB"/>
        </w:rPr>
        <w:t>.</w:t>
      </w:r>
    </w:p>
    <w:p w:rsidR="006322AF" w:rsidRPr="009C0C5D" w:rsidRDefault="006322AF" w:rsidP="00630A09">
      <w:pPr>
        <w:pStyle w:val="Normal1"/>
        <w:rPr>
          <w:lang w:val="en-GB"/>
        </w:rPr>
      </w:pPr>
    </w:p>
    <w:p w:rsidR="00E511DF" w:rsidRDefault="00E511DF" w:rsidP="00630A09">
      <w:pPr>
        <w:rPr>
          <w:lang w:val="en-GB"/>
        </w:rPr>
      </w:pPr>
    </w:p>
    <w:p w:rsidR="00C232CC" w:rsidRPr="009C0C5D" w:rsidRDefault="00C232CC" w:rsidP="00C232CC">
      <w:pPr>
        <w:pStyle w:val="Heading1"/>
        <w:rPr>
          <w:lang w:val="en-GB"/>
        </w:rPr>
      </w:pPr>
      <w:bookmarkStart w:id="2" w:name="_Toc366667321"/>
      <w:r>
        <w:rPr>
          <w:lang w:val="en-GB"/>
        </w:rPr>
        <w:t>References</w:t>
      </w:r>
      <w:bookmarkEnd w:id="2"/>
    </w:p>
    <w:p w:rsidR="00E45296" w:rsidRPr="009C0C5D" w:rsidRDefault="00E45296" w:rsidP="00092DC4">
      <w:pPr>
        <w:rPr>
          <w:lang w:val="en-GB"/>
        </w:rPr>
      </w:pPr>
    </w:p>
    <w:p w:rsidR="00E511DF" w:rsidRPr="009C0C5D" w:rsidRDefault="00E511DF" w:rsidP="00630A09">
      <w:pPr>
        <w:rPr>
          <w:lang w:val="en-GB"/>
        </w:rPr>
      </w:pPr>
    </w:p>
    <w:p w:rsidR="00E511DF" w:rsidRDefault="00E511DF" w:rsidP="00C232CC">
      <w:pPr>
        <w:pStyle w:val="Heading2"/>
        <w:numPr>
          <w:ilvl w:val="0"/>
          <w:numId w:val="0"/>
        </w:numPr>
        <w:rPr>
          <w:lang w:val="en-GB"/>
        </w:rPr>
      </w:pPr>
      <w:bookmarkStart w:id="3" w:name="_Toc366667322"/>
      <w:r w:rsidRPr="009C0C5D">
        <w:rPr>
          <w:lang w:val="en-GB"/>
        </w:rPr>
        <w:t>Appendixes</w:t>
      </w:r>
      <w:bookmarkEnd w:id="3"/>
    </w:p>
    <w:p w:rsidR="00AB4958" w:rsidRPr="009C0C5D" w:rsidRDefault="00AB4958" w:rsidP="00F57189">
      <w:pPr>
        <w:jc w:val="left"/>
        <w:rPr>
          <w:lang w:val="en-GB"/>
        </w:rPr>
      </w:pPr>
    </w:p>
    <w:p w:rsidR="00AB4958" w:rsidRPr="00AB4958" w:rsidRDefault="00AB4958" w:rsidP="00AB4958">
      <w:pPr>
        <w:rPr>
          <w:lang w:val="en-GB"/>
        </w:rPr>
      </w:pPr>
    </w:p>
    <w:sectPr w:rsidR="00AB4958" w:rsidRPr="00AB4958" w:rsidSect="00537BCE">
      <w:footerReference w:type="default" r:id="rId11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39" w:rsidRDefault="00733F39" w:rsidP="00630A09">
      <w:r>
        <w:separator/>
      </w:r>
    </w:p>
  </w:endnote>
  <w:endnote w:type="continuationSeparator" w:id="0">
    <w:p w:rsidR="00733F39" w:rsidRDefault="00733F39" w:rsidP="0063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56" w:rsidRPr="00032D34" w:rsidRDefault="002F2D84" w:rsidP="00630A09">
    <w:pPr>
      <w:pStyle w:val="Footer"/>
      <w:rPr>
        <w:rFonts w:asciiTheme="majorHAnsi" w:hAnsiTheme="majorHAnsi"/>
        <w:lang w:val="de-DE"/>
      </w:rPr>
    </w:pPr>
    <w:r>
      <w:rPr>
        <w:rFonts w:asciiTheme="majorHAnsi" w:hAnsiTheme="majorHAnsi"/>
        <w:lang w:val="de-DE"/>
      </w:rPr>
      <w:t>DMSTI</w:t>
    </w:r>
    <w:r w:rsidR="002F4556" w:rsidRPr="00032D34">
      <w:rPr>
        <w:rFonts w:asciiTheme="majorHAnsi" w:hAnsiTheme="majorHAnsi"/>
        <w:lang w:val="de-DE"/>
      </w:rPr>
      <w:t>-</w:t>
    </w:r>
    <w:r w:rsidR="00032D34" w:rsidRPr="00032D34">
      <w:rPr>
        <w:rFonts w:asciiTheme="majorHAnsi" w:hAnsiTheme="majorHAnsi"/>
        <w:lang w:val="de-DE"/>
      </w:rPr>
      <w:t>DS</w:t>
    </w:r>
    <w:r w:rsidR="002F4556" w:rsidRPr="00032D34">
      <w:rPr>
        <w:rFonts w:asciiTheme="majorHAnsi" w:hAnsiTheme="majorHAnsi"/>
        <w:lang w:val="de-DE"/>
      </w:rPr>
      <w:t>-</w:t>
    </w:r>
    <w:r w:rsidR="008A0F15">
      <w:rPr>
        <w:rFonts w:asciiTheme="majorHAnsi" w:hAnsiTheme="majorHAnsi"/>
        <w:lang w:val="de-DE"/>
      </w:rPr>
      <w:t>T007</w:t>
    </w:r>
    <w:r w:rsidR="00032D34" w:rsidRPr="00032D34">
      <w:rPr>
        <w:rFonts w:asciiTheme="majorHAnsi" w:hAnsiTheme="majorHAnsi"/>
        <w:lang w:val="de-DE"/>
      </w:rPr>
      <w:t>-</w:t>
    </w:r>
    <w:r w:rsidR="007E0416">
      <w:rPr>
        <w:rFonts w:asciiTheme="majorHAnsi" w:hAnsiTheme="majorHAnsi"/>
        <w:lang w:val="de-DE"/>
      </w:rPr>
      <w:t>20</w:t>
    </w:r>
    <w:r w:rsidR="002F4556" w:rsidRPr="00032D34">
      <w:rPr>
        <w:rFonts w:asciiTheme="majorHAnsi" w:hAnsiTheme="majorHAnsi"/>
        <w:lang w:val="de-DE"/>
      </w:rPr>
      <w:t>-</w:t>
    </w:r>
    <w:r w:rsidR="00032D34" w:rsidRPr="00032D34">
      <w:rPr>
        <w:rFonts w:asciiTheme="majorHAnsi" w:hAnsiTheme="majorHAnsi"/>
        <w:lang w:val="de-DE"/>
      </w:rPr>
      <w:t>&lt;</w:t>
    </w:r>
    <w:proofErr w:type="spellStart"/>
    <w:r>
      <w:rPr>
        <w:rFonts w:asciiTheme="majorHAnsi" w:hAnsiTheme="majorHAnsi"/>
        <w:lang w:val="de-DE"/>
      </w:rPr>
      <w:t>no</w:t>
    </w:r>
    <w:proofErr w:type="spellEnd"/>
    <w:r>
      <w:rPr>
        <w:rFonts w:asciiTheme="majorHAnsi" w:hAnsiTheme="majorHAnsi"/>
        <w:lang w:val="de-DE"/>
      </w:rPr>
      <w:t>.</w:t>
    </w:r>
    <w:r w:rsidR="00032D34">
      <w:rPr>
        <w:rFonts w:asciiTheme="majorHAnsi" w:hAnsiTheme="majorHAnsi"/>
        <w:lang w:val="de-DE"/>
      </w:rPr>
      <w:t>&gt;</w:t>
    </w:r>
    <w:r w:rsidR="002F4556">
      <w:rPr>
        <w:rFonts w:asciiTheme="majorHAnsi" w:hAnsiTheme="majorHAnsi"/>
      </w:rPr>
      <w:ptab w:relativeTo="margin" w:alignment="right" w:leader="none"/>
    </w:r>
    <w:r w:rsidR="0098219F">
      <w:fldChar w:fldCharType="begin"/>
    </w:r>
    <w:r w:rsidR="00B40D2A" w:rsidRPr="00032D34">
      <w:rPr>
        <w:lang w:val="de-DE"/>
      </w:rPr>
      <w:instrText xml:space="preserve"> PAGE   \* MERGEFORMAT </w:instrText>
    </w:r>
    <w:r w:rsidR="0098219F">
      <w:fldChar w:fldCharType="separate"/>
    </w:r>
    <w:r w:rsidR="007E0416" w:rsidRPr="007E0416">
      <w:rPr>
        <w:rFonts w:asciiTheme="majorHAnsi" w:hAnsiTheme="majorHAnsi"/>
        <w:noProof/>
        <w:lang w:val="de-DE"/>
      </w:rPr>
      <w:t>5</w:t>
    </w:r>
    <w:r w:rsidR="0098219F">
      <w:fldChar w:fldCharType="end"/>
    </w:r>
  </w:p>
  <w:p w:rsidR="002F4556" w:rsidRPr="00032D34" w:rsidRDefault="002F4556" w:rsidP="00630A09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39" w:rsidRDefault="00733F39" w:rsidP="00630A09">
      <w:r>
        <w:separator/>
      </w:r>
    </w:p>
  </w:footnote>
  <w:footnote w:type="continuationSeparator" w:id="0">
    <w:p w:rsidR="00733F39" w:rsidRDefault="00733F39" w:rsidP="0063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90A"/>
    <w:multiLevelType w:val="hybridMultilevel"/>
    <w:tmpl w:val="98240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B39D9"/>
    <w:multiLevelType w:val="hybridMultilevel"/>
    <w:tmpl w:val="04DE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4FB"/>
    <w:multiLevelType w:val="hybridMultilevel"/>
    <w:tmpl w:val="4B7C5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41F36"/>
    <w:multiLevelType w:val="hybridMultilevel"/>
    <w:tmpl w:val="05E8E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932752"/>
    <w:multiLevelType w:val="hybridMultilevel"/>
    <w:tmpl w:val="5890E7BC"/>
    <w:lvl w:ilvl="0" w:tplc="50D2F812">
      <w:start w:val="4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C0E28EA"/>
    <w:multiLevelType w:val="hybridMultilevel"/>
    <w:tmpl w:val="C4660D30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6108CF"/>
    <w:multiLevelType w:val="hybridMultilevel"/>
    <w:tmpl w:val="5F98BEA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65CDF"/>
    <w:multiLevelType w:val="hybridMultilevel"/>
    <w:tmpl w:val="8314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06BEF"/>
    <w:multiLevelType w:val="hybridMultilevel"/>
    <w:tmpl w:val="1CA8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1DF4"/>
    <w:multiLevelType w:val="hybridMultilevel"/>
    <w:tmpl w:val="8068895A"/>
    <w:lvl w:ilvl="0" w:tplc="92B805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7C08C9"/>
    <w:multiLevelType w:val="hybridMultilevel"/>
    <w:tmpl w:val="578C21E6"/>
    <w:lvl w:ilvl="0" w:tplc="E6DC027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E6023A"/>
    <w:multiLevelType w:val="hybridMultilevel"/>
    <w:tmpl w:val="82989A60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354B58"/>
    <w:multiLevelType w:val="multilevel"/>
    <w:tmpl w:val="24F2E2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138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7E71357"/>
    <w:multiLevelType w:val="hybridMultilevel"/>
    <w:tmpl w:val="669CC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5B6329"/>
    <w:multiLevelType w:val="hybridMultilevel"/>
    <w:tmpl w:val="9D28B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6E61B6"/>
    <w:multiLevelType w:val="hybridMultilevel"/>
    <w:tmpl w:val="A9F8F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D1451C"/>
    <w:multiLevelType w:val="hybridMultilevel"/>
    <w:tmpl w:val="EBF2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641CB"/>
    <w:multiLevelType w:val="hybridMultilevel"/>
    <w:tmpl w:val="91EC7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CE6E8E"/>
    <w:multiLevelType w:val="hybridMultilevel"/>
    <w:tmpl w:val="2B909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266952"/>
    <w:multiLevelType w:val="hybridMultilevel"/>
    <w:tmpl w:val="6B2CDFBA"/>
    <w:lvl w:ilvl="0" w:tplc="5A76C23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50775F"/>
    <w:multiLevelType w:val="hybridMultilevel"/>
    <w:tmpl w:val="93AA7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CC51ED"/>
    <w:multiLevelType w:val="hybridMultilevel"/>
    <w:tmpl w:val="536CC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A86F6C"/>
    <w:multiLevelType w:val="hybridMultilevel"/>
    <w:tmpl w:val="B358A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422AFA"/>
    <w:multiLevelType w:val="hybridMultilevel"/>
    <w:tmpl w:val="F50EDD78"/>
    <w:lvl w:ilvl="0" w:tplc="58F656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D80420"/>
    <w:multiLevelType w:val="hybridMultilevel"/>
    <w:tmpl w:val="592A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007CB"/>
    <w:multiLevelType w:val="hybridMultilevel"/>
    <w:tmpl w:val="28663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CC931A">
      <w:start w:val="1"/>
      <w:numFmt w:val="lowerLetter"/>
      <w:lvlText w:val="(%2)"/>
      <w:lvlJc w:val="left"/>
      <w:pPr>
        <w:ind w:left="2850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0060AA"/>
    <w:multiLevelType w:val="hybridMultilevel"/>
    <w:tmpl w:val="2CE8109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5E7FDB"/>
    <w:multiLevelType w:val="hybridMultilevel"/>
    <w:tmpl w:val="8A705B62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C30168"/>
    <w:multiLevelType w:val="hybridMultilevel"/>
    <w:tmpl w:val="60981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C9159C"/>
    <w:multiLevelType w:val="hybridMultilevel"/>
    <w:tmpl w:val="6CD826E4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 w15:restartNumberingAfterBreak="0">
    <w:nsid w:val="65E26555"/>
    <w:multiLevelType w:val="hybridMultilevel"/>
    <w:tmpl w:val="92066B60"/>
    <w:lvl w:ilvl="0" w:tplc="52C849BA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8C3CD4"/>
    <w:multiLevelType w:val="hybridMultilevel"/>
    <w:tmpl w:val="B4F0E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0D75CD"/>
    <w:multiLevelType w:val="hybridMultilevel"/>
    <w:tmpl w:val="F73C7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1A57A0"/>
    <w:multiLevelType w:val="hybridMultilevel"/>
    <w:tmpl w:val="B11CF656"/>
    <w:lvl w:ilvl="0" w:tplc="A620AF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794C83"/>
    <w:multiLevelType w:val="hybridMultilevel"/>
    <w:tmpl w:val="16729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77432C"/>
    <w:multiLevelType w:val="hybridMultilevel"/>
    <w:tmpl w:val="B424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FC2B63"/>
    <w:multiLevelType w:val="hybridMultilevel"/>
    <w:tmpl w:val="5A48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64F35"/>
    <w:multiLevelType w:val="hybridMultilevel"/>
    <w:tmpl w:val="BB70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95C9F"/>
    <w:multiLevelType w:val="hybridMultilevel"/>
    <w:tmpl w:val="2DE8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981525"/>
    <w:multiLevelType w:val="hybridMultilevel"/>
    <w:tmpl w:val="C408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8C7B63"/>
    <w:multiLevelType w:val="hybridMultilevel"/>
    <w:tmpl w:val="53CACDF8"/>
    <w:lvl w:ilvl="0" w:tplc="0BA2B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1CA8A878">
      <w:start w:val="1"/>
      <w:numFmt w:val="decimal"/>
      <w:lvlText w:val="(%3)"/>
      <w:lvlJc w:val="left"/>
      <w:pPr>
        <w:ind w:left="4170" w:hanging="11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AC05CF0"/>
    <w:multiLevelType w:val="hybridMultilevel"/>
    <w:tmpl w:val="3DFE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13D2C"/>
    <w:multiLevelType w:val="hybridMultilevel"/>
    <w:tmpl w:val="1FDA579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F260DE"/>
    <w:multiLevelType w:val="hybridMultilevel"/>
    <w:tmpl w:val="FFB43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28"/>
  </w:num>
  <w:num w:numId="5">
    <w:abstractNumId w:val="25"/>
  </w:num>
  <w:num w:numId="6">
    <w:abstractNumId w:val="19"/>
  </w:num>
  <w:num w:numId="7">
    <w:abstractNumId w:val="10"/>
  </w:num>
  <w:num w:numId="8">
    <w:abstractNumId w:val="30"/>
  </w:num>
  <w:num w:numId="9">
    <w:abstractNumId w:val="9"/>
  </w:num>
  <w:num w:numId="10">
    <w:abstractNumId w:val="23"/>
  </w:num>
  <w:num w:numId="11">
    <w:abstractNumId w:val="33"/>
  </w:num>
  <w:num w:numId="12">
    <w:abstractNumId w:val="40"/>
  </w:num>
  <w:num w:numId="13">
    <w:abstractNumId w:val="21"/>
  </w:num>
  <w:num w:numId="14">
    <w:abstractNumId w:val="0"/>
  </w:num>
  <w:num w:numId="15">
    <w:abstractNumId w:val="2"/>
  </w:num>
  <w:num w:numId="16">
    <w:abstractNumId w:val="26"/>
  </w:num>
  <w:num w:numId="17">
    <w:abstractNumId w:val="11"/>
  </w:num>
  <w:num w:numId="18">
    <w:abstractNumId w:val="18"/>
  </w:num>
  <w:num w:numId="19">
    <w:abstractNumId w:val="38"/>
  </w:num>
  <w:num w:numId="20">
    <w:abstractNumId w:val="36"/>
  </w:num>
  <w:num w:numId="21">
    <w:abstractNumId w:val="4"/>
  </w:num>
  <w:num w:numId="22">
    <w:abstractNumId w:val="32"/>
  </w:num>
  <w:num w:numId="23">
    <w:abstractNumId w:val="17"/>
  </w:num>
  <w:num w:numId="24">
    <w:abstractNumId w:val="15"/>
  </w:num>
  <w:num w:numId="25">
    <w:abstractNumId w:val="35"/>
  </w:num>
  <w:num w:numId="26">
    <w:abstractNumId w:val="31"/>
  </w:num>
  <w:num w:numId="27">
    <w:abstractNumId w:val="20"/>
  </w:num>
  <w:num w:numId="28">
    <w:abstractNumId w:val="22"/>
  </w:num>
  <w:num w:numId="29">
    <w:abstractNumId w:val="43"/>
  </w:num>
  <w:num w:numId="30">
    <w:abstractNumId w:val="14"/>
  </w:num>
  <w:num w:numId="31">
    <w:abstractNumId w:val="34"/>
  </w:num>
  <w:num w:numId="32">
    <w:abstractNumId w:val="13"/>
  </w:num>
  <w:num w:numId="33">
    <w:abstractNumId w:val="5"/>
  </w:num>
  <w:num w:numId="34">
    <w:abstractNumId w:val="27"/>
  </w:num>
  <w:num w:numId="35">
    <w:abstractNumId w:val="39"/>
  </w:num>
  <w:num w:numId="36">
    <w:abstractNumId w:val="1"/>
  </w:num>
  <w:num w:numId="37">
    <w:abstractNumId w:val="42"/>
  </w:num>
  <w:num w:numId="38">
    <w:abstractNumId w:val="6"/>
  </w:num>
  <w:num w:numId="39">
    <w:abstractNumId w:val="8"/>
  </w:num>
  <w:num w:numId="40">
    <w:abstractNumId w:val="24"/>
  </w:num>
  <w:num w:numId="41">
    <w:abstractNumId w:val="41"/>
  </w:num>
  <w:num w:numId="42">
    <w:abstractNumId w:val="7"/>
  </w:num>
  <w:num w:numId="43">
    <w:abstractNumId w:val="37"/>
  </w:num>
  <w:num w:numId="44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16"/>
    <w:rsid w:val="00004545"/>
    <w:rsid w:val="00010986"/>
    <w:rsid w:val="00014812"/>
    <w:rsid w:val="00015F04"/>
    <w:rsid w:val="00017034"/>
    <w:rsid w:val="00020311"/>
    <w:rsid w:val="00024DB3"/>
    <w:rsid w:val="00032D34"/>
    <w:rsid w:val="00033D08"/>
    <w:rsid w:val="0003490E"/>
    <w:rsid w:val="00041C30"/>
    <w:rsid w:val="00042265"/>
    <w:rsid w:val="000459F1"/>
    <w:rsid w:val="00046AFD"/>
    <w:rsid w:val="000476FB"/>
    <w:rsid w:val="00051228"/>
    <w:rsid w:val="000518BF"/>
    <w:rsid w:val="000518D3"/>
    <w:rsid w:val="00054AB7"/>
    <w:rsid w:val="00054F49"/>
    <w:rsid w:val="00054FA2"/>
    <w:rsid w:val="0006024F"/>
    <w:rsid w:val="000602EF"/>
    <w:rsid w:val="00066303"/>
    <w:rsid w:val="00073F93"/>
    <w:rsid w:val="000743B1"/>
    <w:rsid w:val="00083B10"/>
    <w:rsid w:val="0008440D"/>
    <w:rsid w:val="00084D05"/>
    <w:rsid w:val="0008741F"/>
    <w:rsid w:val="00087D2C"/>
    <w:rsid w:val="00091138"/>
    <w:rsid w:val="000915F7"/>
    <w:rsid w:val="00092531"/>
    <w:rsid w:val="00092DC4"/>
    <w:rsid w:val="000966CE"/>
    <w:rsid w:val="000973E7"/>
    <w:rsid w:val="000A0C6A"/>
    <w:rsid w:val="000A678C"/>
    <w:rsid w:val="000A7CF8"/>
    <w:rsid w:val="000B0261"/>
    <w:rsid w:val="000B0F28"/>
    <w:rsid w:val="000B12A5"/>
    <w:rsid w:val="000B3843"/>
    <w:rsid w:val="000B47CF"/>
    <w:rsid w:val="000B5E61"/>
    <w:rsid w:val="000C6C92"/>
    <w:rsid w:val="000C7029"/>
    <w:rsid w:val="000D2243"/>
    <w:rsid w:val="000D31A1"/>
    <w:rsid w:val="000E0A2A"/>
    <w:rsid w:val="000E1ED4"/>
    <w:rsid w:val="000E693C"/>
    <w:rsid w:val="000E7D84"/>
    <w:rsid w:val="000F74DD"/>
    <w:rsid w:val="00100E50"/>
    <w:rsid w:val="00100E58"/>
    <w:rsid w:val="00101B3A"/>
    <w:rsid w:val="00101B64"/>
    <w:rsid w:val="00102E9D"/>
    <w:rsid w:val="00102FE0"/>
    <w:rsid w:val="00104197"/>
    <w:rsid w:val="00105043"/>
    <w:rsid w:val="00105577"/>
    <w:rsid w:val="001120F2"/>
    <w:rsid w:val="0011386D"/>
    <w:rsid w:val="0011451B"/>
    <w:rsid w:val="00117E7E"/>
    <w:rsid w:val="00120B2F"/>
    <w:rsid w:val="00127001"/>
    <w:rsid w:val="00131547"/>
    <w:rsid w:val="00133F16"/>
    <w:rsid w:val="00135B1F"/>
    <w:rsid w:val="00136DE4"/>
    <w:rsid w:val="001408B4"/>
    <w:rsid w:val="0014440C"/>
    <w:rsid w:val="00146845"/>
    <w:rsid w:val="00150847"/>
    <w:rsid w:val="00155C6C"/>
    <w:rsid w:val="00160F24"/>
    <w:rsid w:val="001618C8"/>
    <w:rsid w:val="00161F50"/>
    <w:rsid w:val="00163B60"/>
    <w:rsid w:val="00164119"/>
    <w:rsid w:val="00166C86"/>
    <w:rsid w:val="001670EF"/>
    <w:rsid w:val="0017399D"/>
    <w:rsid w:val="001770FA"/>
    <w:rsid w:val="00181274"/>
    <w:rsid w:val="0018177B"/>
    <w:rsid w:val="001822BB"/>
    <w:rsid w:val="001836F5"/>
    <w:rsid w:val="001868DA"/>
    <w:rsid w:val="00186B41"/>
    <w:rsid w:val="00187EB3"/>
    <w:rsid w:val="00191000"/>
    <w:rsid w:val="00191544"/>
    <w:rsid w:val="00194F53"/>
    <w:rsid w:val="00197FDE"/>
    <w:rsid w:val="001A0393"/>
    <w:rsid w:val="001A540F"/>
    <w:rsid w:val="001A6675"/>
    <w:rsid w:val="001A70CD"/>
    <w:rsid w:val="001A7BD0"/>
    <w:rsid w:val="001B4067"/>
    <w:rsid w:val="001B493F"/>
    <w:rsid w:val="001C4693"/>
    <w:rsid w:val="001C59E9"/>
    <w:rsid w:val="001C6BCC"/>
    <w:rsid w:val="001D4FA5"/>
    <w:rsid w:val="001D5A47"/>
    <w:rsid w:val="001D66F5"/>
    <w:rsid w:val="001E201C"/>
    <w:rsid w:val="001E20F8"/>
    <w:rsid w:val="001E44E6"/>
    <w:rsid w:val="001E4FD6"/>
    <w:rsid w:val="001E6315"/>
    <w:rsid w:val="001E6EB8"/>
    <w:rsid w:val="001F0495"/>
    <w:rsid w:val="001F2918"/>
    <w:rsid w:val="001F4414"/>
    <w:rsid w:val="001F5BA8"/>
    <w:rsid w:val="001F6822"/>
    <w:rsid w:val="001F7E45"/>
    <w:rsid w:val="001F7E74"/>
    <w:rsid w:val="0020258D"/>
    <w:rsid w:val="00204A3D"/>
    <w:rsid w:val="00206866"/>
    <w:rsid w:val="00215784"/>
    <w:rsid w:val="00216631"/>
    <w:rsid w:val="00216A2B"/>
    <w:rsid w:val="002264EA"/>
    <w:rsid w:val="00234DC2"/>
    <w:rsid w:val="002355AB"/>
    <w:rsid w:val="002356EB"/>
    <w:rsid w:val="00235FFD"/>
    <w:rsid w:val="002479E9"/>
    <w:rsid w:val="00261FD8"/>
    <w:rsid w:val="00267117"/>
    <w:rsid w:val="002712E1"/>
    <w:rsid w:val="00280FCA"/>
    <w:rsid w:val="002848E5"/>
    <w:rsid w:val="00285747"/>
    <w:rsid w:val="00286E57"/>
    <w:rsid w:val="00290FD4"/>
    <w:rsid w:val="002911A1"/>
    <w:rsid w:val="002916E4"/>
    <w:rsid w:val="00293C2F"/>
    <w:rsid w:val="00294FDE"/>
    <w:rsid w:val="002952BA"/>
    <w:rsid w:val="00295F5C"/>
    <w:rsid w:val="002A03B6"/>
    <w:rsid w:val="002B3623"/>
    <w:rsid w:val="002B4514"/>
    <w:rsid w:val="002C04FA"/>
    <w:rsid w:val="002C0E7E"/>
    <w:rsid w:val="002C1441"/>
    <w:rsid w:val="002C2491"/>
    <w:rsid w:val="002C3842"/>
    <w:rsid w:val="002D0500"/>
    <w:rsid w:val="002D3594"/>
    <w:rsid w:val="002D3E16"/>
    <w:rsid w:val="002D5DBE"/>
    <w:rsid w:val="002D61BA"/>
    <w:rsid w:val="002E0DAF"/>
    <w:rsid w:val="002E1B1E"/>
    <w:rsid w:val="002E6612"/>
    <w:rsid w:val="002F0BCA"/>
    <w:rsid w:val="002F115C"/>
    <w:rsid w:val="002F14DE"/>
    <w:rsid w:val="002F2D84"/>
    <w:rsid w:val="002F4556"/>
    <w:rsid w:val="002F4DD0"/>
    <w:rsid w:val="002F551D"/>
    <w:rsid w:val="002F6050"/>
    <w:rsid w:val="002F639B"/>
    <w:rsid w:val="002F72CE"/>
    <w:rsid w:val="00301FB5"/>
    <w:rsid w:val="00303BBC"/>
    <w:rsid w:val="003066FB"/>
    <w:rsid w:val="00312108"/>
    <w:rsid w:val="00312C1D"/>
    <w:rsid w:val="003146B4"/>
    <w:rsid w:val="00321806"/>
    <w:rsid w:val="00332079"/>
    <w:rsid w:val="00334710"/>
    <w:rsid w:val="003378AA"/>
    <w:rsid w:val="00340427"/>
    <w:rsid w:val="0034061E"/>
    <w:rsid w:val="003453C5"/>
    <w:rsid w:val="00356FAF"/>
    <w:rsid w:val="00357FA4"/>
    <w:rsid w:val="0036012A"/>
    <w:rsid w:val="00361028"/>
    <w:rsid w:val="0036441A"/>
    <w:rsid w:val="00365F82"/>
    <w:rsid w:val="003664A4"/>
    <w:rsid w:val="003665D6"/>
    <w:rsid w:val="00367CD3"/>
    <w:rsid w:val="00372451"/>
    <w:rsid w:val="00372B2A"/>
    <w:rsid w:val="00374625"/>
    <w:rsid w:val="00375BD2"/>
    <w:rsid w:val="003820EB"/>
    <w:rsid w:val="00384C56"/>
    <w:rsid w:val="0038750C"/>
    <w:rsid w:val="00396973"/>
    <w:rsid w:val="0039698B"/>
    <w:rsid w:val="003A0BBD"/>
    <w:rsid w:val="003A20DE"/>
    <w:rsid w:val="003A282A"/>
    <w:rsid w:val="003A2C1E"/>
    <w:rsid w:val="003A3142"/>
    <w:rsid w:val="003A68C7"/>
    <w:rsid w:val="003B0C94"/>
    <w:rsid w:val="003B14AE"/>
    <w:rsid w:val="003B2C7D"/>
    <w:rsid w:val="003B3CAE"/>
    <w:rsid w:val="003C2032"/>
    <w:rsid w:val="003C4395"/>
    <w:rsid w:val="003C6E96"/>
    <w:rsid w:val="003C71CE"/>
    <w:rsid w:val="003D280C"/>
    <w:rsid w:val="003D2820"/>
    <w:rsid w:val="003D5AE2"/>
    <w:rsid w:val="003E31B6"/>
    <w:rsid w:val="003E5081"/>
    <w:rsid w:val="003E5CBB"/>
    <w:rsid w:val="003F04DE"/>
    <w:rsid w:val="003F68EF"/>
    <w:rsid w:val="003F6974"/>
    <w:rsid w:val="004028E9"/>
    <w:rsid w:val="00403958"/>
    <w:rsid w:val="0041574E"/>
    <w:rsid w:val="004165A3"/>
    <w:rsid w:val="0042167D"/>
    <w:rsid w:val="004268FA"/>
    <w:rsid w:val="00430377"/>
    <w:rsid w:val="00430B6D"/>
    <w:rsid w:val="00431AF9"/>
    <w:rsid w:val="00432941"/>
    <w:rsid w:val="00436D94"/>
    <w:rsid w:val="004372BD"/>
    <w:rsid w:val="00440C85"/>
    <w:rsid w:val="004452F9"/>
    <w:rsid w:val="00446822"/>
    <w:rsid w:val="00451EE9"/>
    <w:rsid w:val="00451F6C"/>
    <w:rsid w:val="0045422C"/>
    <w:rsid w:val="004557A2"/>
    <w:rsid w:val="004571F8"/>
    <w:rsid w:val="0046352B"/>
    <w:rsid w:val="00466E62"/>
    <w:rsid w:val="004716EA"/>
    <w:rsid w:val="00475EB8"/>
    <w:rsid w:val="004804CB"/>
    <w:rsid w:val="0048178B"/>
    <w:rsid w:val="004819EC"/>
    <w:rsid w:val="004841CB"/>
    <w:rsid w:val="00490857"/>
    <w:rsid w:val="004926E8"/>
    <w:rsid w:val="004A152E"/>
    <w:rsid w:val="004A2100"/>
    <w:rsid w:val="004A50D4"/>
    <w:rsid w:val="004A76BE"/>
    <w:rsid w:val="004B03A3"/>
    <w:rsid w:val="004B406F"/>
    <w:rsid w:val="004B4A2B"/>
    <w:rsid w:val="004B62DB"/>
    <w:rsid w:val="004C1751"/>
    <w:rsid w:val="004C4B20"/>
    <w:rsid w:val="004C4DDA"/>
    <w:rsid w:val="004D0741"/>
    <w:rsid w:val="004D1D57"/>
    <w:rsid w:val="004D22FD"/>
    <w:rsid w:val="004D60B9"/>
    <w:rsid w:val="004E02EC"/>
    <w:rsid w:val="004E4E3B"/>
    <w:rsid w:val="004F01D5"/>
    <w:rsid w:val="004F3EE6"/>
    <w:rsid w:val="004F7301"/>
    <w:rsid w:val="004F75E0"/>
    <w:rsid w:val="004F7DA9"/>
    <w:rsid w:val="00500423"/>
    <w:rsid w:val="0050064D"/>
    <w:rsid w:val="00501E72"/>
    <w:rsid w:val="00506DC4"/>
    <w:rsid w:val="00511DEA"/>
    <w:rsid w:val="00511FFC"/>
    <w:rsid w:val="005139D5"/>
    <w:rsid w:val="00514C74"/>
    <w:rsid w:val="00515CF7"/>
    <w:rsid w:val="00520D43"/>
    <w:rsid w:val="0052176C"/>
    <w:rsid w:val="005265EF"/>
    <w:rsid w:val="005318F1"/>
    <w:rsid w:val="00536075"/>
    <w:rsid w:val="00537BCE"/>
    <w:rsid w:val="00540959"/>
    <w:rsid w:val="00540E25"/>
    <w:rsid w:val="0054358C"/>
    <w:rsid w:val="00543EF2"/>
    <w:rsid w:val="0055546C"/>
    <w:rsid w:val="00557339"/>
    <w:rsid w:val="00561635"/>
    <w:rsid w:val="00573C40"/>
    <w:rsid w:val="00575621"/>
    <w:rsid w:val="00575B38"/>
    <w:rsid w:val="00581D39"/>
    <w:rsid w:val="00583F63"/>
    <w:rsid w:val="00595CF2"/>
    <w:rsid w:val="00597B0D"/>
    <w:rsid w:val="005A139A"/>
    <w:rsid w:val="005B2029"/>
    <w:rsid w:val="005B33F1"/>
    <w:rsid w:val="005C199D"/>
    <w:rsid w:val="005C1D3F"/>
    <w:rsid w:val="005D0137"/>
    <w:rsid w:val="005D0961"/>
    <w:rsid w:val="005D2018"/>
    <w:rsid w:val="005D714D"/>
    <w:rsid w:val="005E2F44"/>
    <w:rsid w:val="005E6059"/>
    <w:rsid w:val="005F3355"/>
    <w:rsid w:val="0060080C"/>
    <w:rsid w:val="00600A71"/>
    <w:rsid w:val="00602FF2"/>
    <w:rsid w:val="00603A4A"/>
    <w:rsid w:val="00616128"/>
    <w:rsid w:val="0061689F"/>
    <w:rsid w:val="006229D6"/>
    <w:rsid w:val="00625048"/>
    <w:rsid w:val="00626280"/>
    <w:rsid w:val="00630A09"/>
    <w:rsid w:val="006316EC"/>
    <w:rsid w:val="006322AF"/>
    <w:rsid w:val="00632939"/>
    <w:rsid w:val="00633E6D"/>
    <w:rsid w:val="00634859"/>
    <w:rsid w:val="00653321"/>
    <w:rsid w:val="006533F0"/>
    <w:rsid w:val="00660C8F"/>
    <w:rsid w:val="00661BD0"/>
    <w:rsid w:val="00671491"/>
    <w:rsid w:val="006728B9"/>
    <w:rsid w:val="006741B2"/>
    <w:rsid w:val="00682DEB"/>
    <w:rsid w:val="0068704D"/>
    <w:rsid w:val="00687196"/>
    <w:rsid w:val="00691A5A"/>
    <w:rsid w:val="006939F8"/>
    <w:rsid w:val="00695729"/>
    <w:rsid w:val="006A081C"/>
    <w:rsid w:val="006A209E"/>
    <w:rsid w:val="006A2820"/>
    <w:rsid w:val="006B147F"/>
    <w:rsid w:val="006B3063"/>
    <w:rsid w:val="006B731C"/>
    <w:rsid w:val="006C00F7"/>
    <w:rsid w:val="006C1DE8"/>
    <w:rsid w:val="006C35FB"/>
    <w:rsid w:val="006C6CDD"/>
    <w:rsid w:val="006D1B58"/>
    <w:rsid w:val="006D333C"/>
    <w:rsid w:val="006E233A"/>
    <w:rsid w:val="006E25B3"/>
    <w:rsid w:val="006E3757"/>
    <w:rsid w:val="006E40DE"/>
    <w:rsid w:val="006F3402"/>
    <w:rsid w:val="006F36E6"/>
    <w:rsid w:val="007020EF"/>
    <w:rsid w:val="007021A4"/>
    <w:rsid w:val="00703F6F"/>
    <w:rsid w:val="00704D88"/>
    <w:rsid w:val="00705FE0"/>
    <w:rsid w:val="0070643C"/>
    <w:rsid w:val="00707F1C"/>
    <w:rsid w:val="00711B5F"/>
    <w:rsid w:val="00712C26"/>
    <w:rsid w:val="007142E4"/>
    <w:rsid w:val="00723D7D"/>
    <w:rsid w:val="00731C7C"/>
    <w:rsid w:val="00733F39"/>
    <w:rsid w:val="00734201"/>
    <w:rsid w:val="0073473F"/>
    <w:rsid w:val="007355F3"/>
    <w:rsid w:val="00737D41"/>
    <w:rsid w:val="0074169E"/>
    <w:rsid w:val="00744072"/>
    <w:rsid w:val="007457A6"/>
    <w:rsid w:val="00746F2E"/>
    <w:rsid w:val="00756A9A"/>
    <w:rsid w:val="00761B70"/>
    <w:rsid w:val="007621F5"/>
    <w:rsid w:val="00763EDA"/>
    <w:rsid w:val="007648B2"/>
    <w:rsid w:val="0076532E"/>
    <w:rsid w:val="00765C8B"/>
    <w:rsid w:val="00767CF3"/>
    <w:rsid w:val="00770CCB"/>
    <w:rsid w:val="00773C95"/>
    <w:rsid w:val="00776117"/>
    <w:rsid w:val="00783D7B"/>
    <w:rsid w:val="0078440C"/>
    <w:rsid w:val="00784CC3"/>
    <w:rsid w:val="007A1780"/>
    <w:rsid w:val="007A24D9"/>
    <w:rsid w:val="007A5234"/>
    <w:rsid w:val="007A5556"/>
    <w:rsid w:val="007A6363"/>
    <w:rsid w:val="007A6476"/>
    <w:rsid w:val="007A7D16"/>
    <w:rsid w:val="007B03C7"/>
    <w:rsid w:val="007B0EA5"/>
    <w:rsid w:val="007C2459"/>
    <w:rsid w:val="007C4577"/>
    <w:rsid w:val="007C5F5E"/>
    <w:rsid w:val="007D0B0A"/>
    <w:rsid w:val="007D62C9"/>
    <w:rsid w:val="007E0416"/>
    <w:rsid w:val="007E0AE7"/>
    <w:rsid w:val="007E205E"/>
    <w:rsid w:val="007E27FA"/>
    <w:rsid w:val="007E30B0"/>
    <w:rsid w:val="007E4506"/>
    <w:rsid w:val="007E60A1"/>
    <w:rsid w:val="007F37B5"/>
    <w:rsid w:val="007F5E70"/>
    <w:rsid w:val="007F6914"/>
    <w:rsid w:val="00801E73"/>
    <w:rsid w:val="0080283A"/>
    <w:rsid w:val="008137DE"/>
    <w:rsid w:val="00813ECF"/>
    <w:rsid w:val="008166AF"/>
    <w:rsid w:val="00816A00"/>
    <w:rsid w:val="0081756B"/>
    <w:rsid w:val="00817668"/>
    <w:rsid w:val="00820354"/>
    <w:rsid w:val="008227BE"/>
    <w:rsid w:val="00822CC5"/>
    <w:rsid w:val="008242C3"/>
    <w:rsid w:val="0082437A"/>
    <w:rsid w:val="00825118"/>
    <w:rsid w:val="00826D47"/>
    <w:rsid w:val="00827FCF"/>
    <w:rsid w:val="00827FE5"/>
    <w:rsid w:val="00831F8D"/>
    <w:rsid w:val="00837B63"/>
    <w:rsid w:val="008402F6"/>
    <w:rsid w:val="0084742A"/>
    <w:rsid w:val="008502FB"/>
    <w:rsid w:val="00850D67"/>
    <w:rsid w:val="00851867"/>
    <w:rsid w:val="00852929"/>
    <w:rsid w:val="008530C3"/>
    <w:rsid w:val="0085381A"/>
    <w:rsid w:val="00854894"/>
    <w:rsid w:val="00854AD3"/>
    <w:rsid w:val="0085616E"/>
    <w:rsid w:val="0085650A"/>
    <w:rsid w:val="00856E5E"/>
    <w:rsid w:val="00857627"/>
    <w:rsid w:val="00860419"/>
    <w:rsid w:val="0087050C"/>
    <w:rsid w:val="008731C8"/>
    <w:rsid w:val="0088570C"/>
    <w:rsid w:val="008861E0"/>
    <w:rsid w:val="008874ED"/>
    <w:rsid w:val="00887E7D"/>
    <w:rsid w:val="00893D70"/>
    <w:rsid w:val="008945C3"/>
    <w:rsid w:val="0089536C"/>
    <w:rsid w:val="008A0AA7"/>
    <w:rsid w:val="008A0F15"/>
    <w:rsid w:val="008A5DCA"/>
    <w:rsid w:val="008A653F"/>
    <w:rsid w:val="008A68A4"/>
    <w:rsid w:val="008A74D0"/>
    <w:rsid w:val="008B6734"/>
    <w:rsid w:val="008B7260"/>
    <w:rsid w:val="008C038C"/>
    <w:rsid w:val="008C4CD4"/>
    <w:rsid w:val="008C78E1"/>
    <w:rsid w:val="008D2C75"/>
    <w:rsid w:val="008D4877"/>
    <w:rsid w:val="008D5B16"/>
    <w:rsid w:val="008D6867"/>
    <w:rsid w:val="008E2EDC"/>
    <w:rsid w:val="008E3372"/>
    <w:rsid w:val="008E361A"/>
    <w:rsid w:val="008F2C56"/>
    <w:rsid w:val="008F47FC"/>
    <w:rsid w:val="008F6DA5"/>
    <w:rsid w:val="0090656A"/>
    <w:rsid w:val="00907496"/>
    <w:rsid w:val="00910263"/>
    <w:rsid w:val="00912671"/>
    <w:rsid w:val="00914436"/>
    <w:rsid w:val="00916862"/>
    <w:rsid w:val="00920900"/>
    <w:rsid w:val="0092293A"/>
    <w:rsid w:val="00923A59"/>
    <w:rsid w:val="00925D6A"/>
    <w:rsid w:val="00925E27"/>
    <w:rsid w:val="00926192"/>
    <w:rsid w:val="00933BD3"/>
    <w:rsid w:val="0094458C"/>
    <w:rsid w:val="0094651A"/>
    <w:rsid w:val="0095163C"/>
    <w:rsid w:val="0095478F"/>
    <w:rsid w:val="00955170"/>
    <w:rsid w:val="009561AF"/>
    <w:rsid w:val="0096108E"/>
    <w:rsid w:val="00961953"/>
    <w:rsid w:val="00964DD4"/>
    <w:rsid w:val="00970C11"/>
    <w:rsid w:val="00971D65"/>
    <w:rsid w:val="00972BA6"/>
    <w:rsid w:val="009735A1"/>
    <w:rsid w:val="009742D8"/>
    <w:rsid w:val="009749F8"/>
    <w:rsid w:val="00976A07"/>
    <w:rsid w:val="00981B21"/>
    <w:rsid w:val="00981E66"/>
    <w:rsid w:val="0098219F"/>
    <w:rsid w:val="00987557"/>
    <w:rsid w:val="00993C3D"/>
    <w:rsid w:val="009A35E7"/>
    <w:rsid w:val="009A48F9"/>
    <w:rsid w:val="009A7C27"/>
    <w:rsid w:val="009B605E"/>
    <w:rsid w:val="009B6565"/>
    <w:rsid w:val="009B6B50"/>
    <w:rsid w:val="009C0C5D"/>
    <w:rsid w:val="009C44CD"/>
    <w:rsid w:val="009C49AC"/>
    <w:rsid w:val="009C510E"/>
    <w:rsid w:val="009C6170"/>
    <w:rsid w:val="009D0458"/>
    <w:rsid w:val="009D447A"/>
    <w:rsid w:val="009D56F7"/>
    <w:rsid w:val="009D5D24"/>
    <w:rsid w:val="009D691A"/>
    <w:rsid w:val="009D7FB5"/>
    <w:rsid w:val="009E4E1E"/>
    <w:rsid w:val="009E613E"/>
    <w:rsid w:val="009E688E"/>
    <w:rsid w:val="009F53A5"/>
    <w:rsid w:val="00A02A3A"/>
    <w:rsid w:val="00A030E5"/>
    <w:rsid w:val="00A051DD"/>
    <w:rsid w:val="00A06B16"/>
    <w:rsid w:val="00A06D8D"/>
    <w:rsid w:val="00A07E11"/>
    <w:rsid w:val="00A15D81"/>
    <w:rsid w:val="00A16A29"/>
    <w:rsid w:val="00A1733B"/>
    <w:rsid w:val="00A177B9"/>
    <w:rsid w:val="00A20168"/>
    <w:rsid w:val="00A24953"/>
    <w:rsid w:val="00A253E2"/>
    <w:rsid w:val="00A256EA"/>
    <w:rsid w:val="00A27513"/>
    <w:rsid w:val="00A27DBA"/>
    <w:rsid w:val="00A3171E"/>
    <w:rsid w:val="00A35AE2"/>
    <w:rsid w:val="00A40D1C"/>
    <w:rsid w:val="00A41E90"/>
    <w:rsid w:val="00A43F8C"/>
    <w:rsid w:val="00A4433E"/>
    <w:rsid w:val="00A44FB0"/>
    <w:rsid w:val="00A51A66"/>
    <w:rsid w:val="00A54D36"/>
    <w:rsid w:val="00A54DE0"/>
    <w:rsid w:val="00A56BCA"/>
    <w:rsid w:val="00A56EE8"/>
    <w:rsid w:val="00A61572"/>
    <w:rsid w:val="00A62713"/>
    <w:rsid w:val="00A628FA"/>
    <w:rsid w:val="00A6327D"/>
    <w:rsid w:val="00A64884"/>
    <w:rsid w:val="00A67A56"/>
    <w:rsid w:val="00A7163B"/>
    <w:rsid w:val="00A80A0A"/>
    <w:rsid w:val="00A819CF"/>
    <w:rsid w:val="00A81F73"/>
    <w:rsid w:val="00A871E5"/>
    <w:rsid w:val="00A95940"/>
    <w:rsid w:val="00AA0869"/>
    <w:rsid w:val="00AA0CFB"/>
    <w:rsid w:val="00AB4958"/>
    <w:rsid w:val="00AB5478"/>
    <w:rsid w:val="00AC43DB"/>
    <w:rsid w:val="00AC7635"/>
    <w:rsid w:val="00AD057B"/>
    <w:rsid w:val="00AD0AA3"/>
    <w:rsid w:val="00AD20D6"/>
    <w:rsid w:val="00AD74E1"/>
    <w:rsid w:val="00AE4B1B"/>
    <w:rsid w:val="00AE771F"/>
    <w:rsid w:val="00AF1857"/>
    <w:rsid w:val="00B06131"/>
    <w:rsid w:val="00B07A6C"/>
    <w:rsid w:val="00B07C94"/>
    <w:rsid w:val="00B14FB8"/>
    <w:rsid w:val="00B17C88"/>
    <w:rsid w:val="00B21CE9"/>
    <w:rsid w:val="00B222A2"/>
    <w:rsid w:val="00B31F36"/>
    <w:rsid w:val="00B36CA7"/>
    <w:rsid w:val="00B402C6"/>
    <w:rsid w:val="00B402DD"/>
    <w:rsid w:val="00B40D2A"/>
    <w:rsid w:val="00B46D89"/>
    <w:rsid w:val="00B46F06"/>
    <w:rsid w:val="00B47E60"/>
    <w:rsid w:val="00B52653"/>
    <w:rsid w:val="00B534DE"/>
    <w:rsid w:val="00B54602"/>
    <w:rsid w:val="00B600A9"/>
    <w:rsid w:val="00B603C5"/>
    <w:rsid w:val="00B62CDA"/>
    <w:rsid w:val="00B63A59"/>
    <w:rsid w:val="00B7008B"/>
    <w:rsid w:val="00B7098C"/>
    <w:rsid w:val="00B7114A"/>
    <w:rsid w:val="00B72D85"/>
    <w:rsid w:val="00B73A46"/>
    <w:rsid w:val="00B75FDD"/>
    <w:rsid w:val="00B767B5"/>
    <w:rsid w:val="00B84B3A"/>
    <w:rsid w:val="00B851B9"/>
    <w:rsid w:val="00B97DB6"/>
    <w:rsid w:val="00B97E81"/>
    <w:rsid w:val="00BA1FC0"/>
    <w:rsid w:val="00BA6817"/>
    <w:rsid w:val="00BA7A3E"/>
    <w:rsid w:val="00BB10FD"/>
    <w:rsid w:val="00BB119D"/>
    <w:rsid w:val="00BB1368"/>
    <w:rsid w:val="00BB481D"/>
    <w:rsid w:val="00BB64E9"/>
    <w:rsid w:val="00BC3108"/>
    <w:rsid w:val="00BC4532"/>
    <w:rsid w:val="00BD3F9E"/>
    <w:rsid w:val="00BE0F8E"/>
    <w:rsid w:val="00BE2005"/>
    <w:rsid w:val="00BE425B"/>
    <w:rsid w:val="00BE59B0"/>
    <w:rsid w:val="00BE5E9B"/>
    <w:rsid w:val="00BE70CB"/>
    <w:rsid w:val="00BF1EFD"/>
    <w:rsid w:val="00BF1F4E"/>
    <w:rsid w:val="00BF4B9C"/>
    <w:rsid w:val="00BF649B"/>
    <w:rsid w:val="00BF77A0"/>
    <w:rsid w:val="00C000B3"/>
    <w:rsid w:val="00C00F9D"/>
    <w:rsid w:val="00C07721"/>
    <w:rsid w:val="00C12FEB"/>
    <w:rsid w:val="00C131A6"/>
    <w:rsid w:val="00C13E58"/>
    <w:rsid w:val="00C174EF"/>
    <w:rsid w:val="00C20F5E"/>
    <w:rsid w:val="00C232CC"/>
    <w:rsid w:val="00C313EF"/>
    <w:rsid w:val="00C31D1D"/>
    <w:rsid w:val="00C32C5C"/>
    <w:rsid w:val="00C35433"/>
    <w:rsid w:val="00C3640D"/>
    <w:rsid w:val="00C43DEA"/>
    <w:rsid w:val="00C4591E"/>
    <w:rsid w:val="00C45A93"/>
    <w:rsid w:val="00C47AF0"/>
    <w:rsid w:val="00C5157F"/>
    <w:rsid w:val="00C52FFA"/>
    <w:rsid w:val="00C5490A"/>
    <w:rsid w:val="00C55178"/>
    <w:rsid w:val="00C57811"/>
    <w:rsid w:val="00C6026C"/>
    <w:rsid w:val="00C622D5"/>
    <w:rsid w:val="00C62EA3"/>
    <w:rsid w:val="00C64DD1"/>
    <w:rsid w:val="00C6723E"/>
    <w:rsid w:val="00C877F1"/>
    <w:rsid w:val="00C90EDE"/>
    <w:rsid w:val="00C90FE6"/>
    <w:rsid w:val="00C9167A"/>
    <w:rsid w:val="00C92C26"/>
    <w:rsid w:val="00C94BA9"/>
    <w:rsid w:val="00C97583"/>
    <w:rsid w:val="00CB09DA"/>
    <w:rsid w:val="00CB15EB"/>
    <w:rsid w:val="00CB172A"/>
    <w:rsid w:val="00CB1EB4"/>
    <w:rsid w:val="00CB31CD"/>
    <w:rsid w:val="00CB604D"/>
    <w:rsid w:val="00CB7989"/>
    <w:rsid w:val="00CC089E"/>
    <w:rsid w:val="00CC28B7"/>
    <w:rsid w:val="00CC2E7D"/>
    <w:rsid w:val="00CC511D"/>
    <w:rsid w:val="00CD07BD"/>
    <w:rsid w:val="00CE1776"/>
    <w:rsid w:val="00CE659A"/>
    <w:rsid w:val="00CF194D"/>
    <w:rsid w:val="00CF7C82"/>
    <w:rsid w:val="00D03BEE"/>
    <w:rsid w:val="00D133AA"/>
    <w:rsid w:val="00D136D4"/>
    <w:rsid w:val="00D21D28"/>
    <w:rsid w:val="00D224F9"/>
    <w:rsid w:val="00D22EF4"/>
    <w:rsid w:val="00D306EE"/>
    <w:rsid w:val="00D33264"/>
    <w:rsid w:val="00D33A2A"/>
    <w:rsid w:val="00D33F99"/>
    <w:rsid w:val="00D43328"/>
    <w:rsid w:val="00D434D7"/>
    <w:rsid w:val="00D444AC"/>
    <w:rsid w:val="00D4507E"/>
    <w:rsid w:val="00D46D56"/>
    <w:rsid w:val="00D478D9"/>
    <w:rsid w:val="00D50457"/>
    <w:rsid w:val="00D52475"/>
    <w:rsid w:val="00D53AB3"/>
    <w:rsid w:val="00D54704"/>
    <w:rsid w:val="00D568C6"/>
    <w:rsid w:val="00D57EF6"/>
    <w:rsid w:val="00D6288B"/>
    <w:rsid w:val="00D63535"/>
    <w:rsid w:val="00D72639"/>
    <w:rsid w:val="00D728D9"/>
    <w:rsid w:val="00D76576"/>
    <w:rsid w:val="00D80CA4"/>
    <w:rsid w:val="00D81180"/>
    <w:rsid w:val="00D81EF7"/>
    <w:rsid w:val="00D82A36"/>
    <w:rsid w:val="00D83E15"/>
    <w:rsid w:val="00D83F77"/>
    <w:rsid w:val="00D862E4"/>
    <w:rsid w:val="00D86E24"/>
    <w:rsid w:val="00D9118F"/>
    <w:rsid w:val="00D922E5"/>
    <w:rsid w:val="00D92C40"/>
    <w:rsid w:val="00D9487C"/>
    <w:rsid w:val="00D967DB"/>
    <w:rsid w:val="00DA37B6"/>
    <w:rsid w:val="00DA3E83"/>
    <w:rsid w:val="00DA4625"/>
    <w:rsid w:val="00DB05C2"/>
    <w:rsid w:val="00DB1753"/>
    <w:rsid w:val="00DB3B68"/>
    <w:rsid w:val="00DC05A5"/>
    <w:rsid w:val="00DC189E"/>
    <w:rsid w:val="00DC2987"/>
    <w:rsid w:val="00DC690C"/>
    <w:rsid w:val="00DD5362"/>
    <w:rsid w:val="00DD58EF"/>
    <w:rsid w:val="00DE6623"/>
    <w:rsid w:val="00DE6B93"/>
    <w:rsid w:val="00DF0B37"/>
    <w:rsid w:val="00DF5930"/>
    <w:rsid w:val="00E00AE5"/>
    <w:rsid w:val="00E04B2E"/>
    <w:rsid w:val="00E1030E"/>
    <w:rsid w:val="00E11749"/>
    <w:rsid w:val="00E13D45"/>
    <w:rsid w:val="00E146D5"/>
    <w:rsid w:val="00E205F0"/>
    <w:rsid w:val="00E22B93"/>
    <w:rsid w:val="00E23C63"/>
    <w:rsid w:val="00E24803"/>
    <w:rsid w:val="00E27907"/>
    <w:rsid w:val="00E34994"/>
    <w:rsid w:val="00E37F61"/>
    <w:rsid w:val="00E40A5C"/>
    <w:rsid w:val="00E45296"/>
    <w:rsid w:val="00E500E6"/>
    <w:rsid w:val="00E5061C"/>
    <w:rsid w:val="00E511DF"/>
    <w:rsid w:val="00E517A4"/>
    <w:rsid w:val="00E52AD1"/>
    <w:rsid w:val="00E52F1C"/>
    <w:rsid w:val="00E5455A"/>
    <w:rsid w:val="00E54567"/>
    <w:rsid w:val="00E55098"/>
    <w:rsid w:val="00E55E3F"/>
    <w:rsid w:val="00E56677"/>
    <w:rsid w:val="00E63818"/>
    <w:rsid w:val="00E67F8B"/>
    <w:rsid w:val="00E75805"/>
    <w:rsid w:val="00E75BB9"/>
    <w:rsid w:val="00E763AC"/>
    <w:rsid w:val="00E7757C"/>
    <w:rsid w:val="00E80C19"/>
    <w:rsid w:val="00E81C94"/>
    <w:rsid w:val="00E81D6E"/>
    <w:rsid w:val="00E85841"/>
    <w:rsid w:val="00E9084B"/>
    <w:rsid w:val="00E91E7D"/>
    <w:rsid w:val="00E929BF"/>
    <w:rsid w:val="00E9312E"/>
    <w:rsid w:val="00E943F3"/>
    <w:rsid w:val="00E95ABC"/>
    <w:rsid w:val="00E96311"/>
    <w:rsid w:val="00E96F07"/>
    <w:rsid w:val="00EA7366"/>
    <w:rsid w:val="00EB0E64"/>
    <w:rsid w:val="00EB2528"/>
    <w:rsid w:val="00EB2750"/>
    <w:rsid w:val="00EB5960"/>
    <w:rsid w:val="00EB684E"/>
    <w:rsid w:val="00EB7286"/>
    <w:rsid w:val="00EC1D98"/>
    <w:rsid w:val="00EC1DAC"/>
    <w:rsid w:val="00EC5F02"/>
    <w:rsid w:val="00ED12C4"/>
    <w:rsid w:val="00ED201C"/>
    <w:rsid w:val="00ED2661"/>
    <w:rsid w:val="00ED42B4"/>
    <w:rsid w:val="00EE241C"/>
    <w:rsid w:val="00EE3FFA"/>
    <w:rsid w:val="00EE4D29"/>
    <w:rsid w:val="00EF47B8"/>
    <w:rsid w:val="00EF48F1"/>
    <w:rsid w:val="00EF5086"/>
    <w:rsid w:val="00EF5699"/>
    <w:rsid w:val="00F0072B"/>
    <w:rsid w:val="00F046C5"/>
    <w:rsid w:val="00F072E7"/>
    <w:rsid w:val="00F14BBF"/>
    <w:rsid w:val="00F15387"/>
    <w:rsid w:val="00F15F38"/>
    <w:rsid w:val="00F1602C"/>
    <w:rsid w:val="00F20264"/>
    <w:rsid w:val="00F216A9"/>
    <w:rsid w:val="00F278F0"/>
    <w:rsid w:val="00F30532"/>
    <w:rsid w:val="00F3071E"/>
    <w:rsid w:val="00F35E9F"/>
    <w:rsid w:val="00F4500C"/>
    <w:rsid w:val="00F52191"/>
    <w:rsid w:val="00F5376E"/>
    <w:rsid w:val="00F55431"/>
    <w:rsid w:val="00F562F1"/>
    <w:rsid w:val="00F57189"/>
    <w:rsid w:val="00F57908"/>
    <w:rsid w:val="00F57F05"/>
    <w:rsid w:val="00F604A3"/>
    <w:rsid w:val="00F6250B"/>
    <w:rsid w:val="00F64B56"/>
    <w:rsid w:val="00F65D2D"/>
    <w:rsid w:val="00F67CB0"/>
    <w:rsid w:val="00F75C21"/>
    <w:rsid w:val="00F805AB"/>
    <w:rsid w:val="00F82375"/>
    <w:rsid w:val="00F82934"/>
    <w:rsid w:val="00F83D51"/>
    <w:rsid w:val="00F90FD2"/>
    <w:rsid w:val="00F91C60"/>
    <w:rsid w:val="00F9374F"/>
    <w:rsid w:val="00F97BE9"/>
    <w:rsid w:val="00FA66E6"/>
    <w:rsid w:val="00FB754B"/>
    <w:rsid w:val="00FC33F4"/>
    <w:rsid w:val="00FC398D"/>
    <w:rsid w:val="00FC485A"/>
    <w:rsid w:val="00FD16C7"/>
    <w:rsid w:val="00FD25F0"/>
    <w:rsid w:val="00FD2C01"/>
    <w:rsid w:val="00FD33BA"/>
    <w:rsid w:val="00FD64C6"/>
    <w:rsid w:val="00FD6595"/>
    <w:rsid w:val="00FE0DE3"/>
    <w:rsid w:val="00FE1EA8"/>
    <w:rsid w:val="00FE5BA6"/>
    <w:rsid w:val="00FF20DD"/>
    <w:rsid w:val="00FF24F5"/>
    <w:rsid w:val="00FF36CC"/>
    <w:rsid w:val="00FF4FA6"/>
    <w:rsid w:val="00FF5FA5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DC7B5"/>
  <w15:docId w15:val="{29646287-91FA-45A4-AB8E-31EEB6BC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09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E5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1DD"/>
    <w:pPr>
      <w:keepNext/>
      <w:numPr>
        <w:ilvl w:val="1"/>
        <w:numId w:val="1"/>
      </w:numPr>
      <w:spacing w:before="240" w:after="60"/>
      <w:ind w:left="578" w:hanging="578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E58"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E5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E5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E5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E5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E5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E5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57A2"/>
    <w:pPr>
      <w:tabs>
        <w:tab w:val="center" w:pos="4153"/>
        <w:tab w:val="right" w:pos="8306"/>
      </w:tabs>
      <w:spacing w:line="360" w:lineRule="auto"/>
    </w:pPr>
  </w:style>
  <w:style w:type="paragraph" w:customStyle="1" w:styleId="pavarde">
    <w:name w:val="pavarde"/>
    <w:basedOn w:val="Normal"/>
    <w:rsid w:val="004557A2"/>
    <w:pPr>
      <w:spacing w:line="360" w:lineRule="auto"/>
    </w:pPr>
    <w:rPr>
      <w:b/>
      <w:bCs/>
      <w:sz w:val="28"/>
    </w:rPr>
  </w:style>
  <w:style w:type="paragraph" w:customStyle="1" w:styleId="Titleinstitute">
    <w:name w:val="Title_institute"/>
    <w:basedOn w:val="Normal"/>
    <w:rsid w:val="004557A2"/>
    <w:pPr>
      <w:spacing w:line="360" w:lineRule="auto"/>
      <w:jc w:val="center"/>
    </w:pPr>
    <w:rPr>
      <w:caps/>
      <w:sz w:val="28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C13E58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51DD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13E58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13E58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E58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E58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E58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E58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E58"/>
    <w:rPr>
      <w:rFonts w:ascii="Cambria" w:hAnsi="Cambria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511D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DF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11DF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1DF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511DF"/>
  </w:style>
  <w:style w:type="paragraph" w:styleId="TOC2">
    <w:name w:val="toc 2"/>
    <w:basedOn w:val="Normal"/>
    <w:next w:val="Normal"/>
    <w:autoRedefine/>
    <w:uiPriority w:val="39"/>
    <w:unhideWhenUsed/>
    <w:rsid w:val="00E511DF"/>
    <w:pPr>
      <w:ind w:left="240"/>
    </w:pPr>
  </w:style>
  <w:style w:type="character" w:styleId="Hyperlink">
    <w:name w:val="Hyperlink"/>
    <w:basedOn w:val="DefaultParagraphFont"/>
    <w:uiPriority w:val="99"/>
    <w:unhideWhenUsed/>
    <w:rsid w:val="00E511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A59"/>
    <w:pPr>
      <w:ind w:left="720"/>
      <w:contextualSpacing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96"/>
    <w:rPr>
      <w:rFonts w:ascii="Tahoma" w:hAnsi="Tahoma" w:cs="Tahoma"/>
      <w:sz w:val="16"/>
      <w:szCs w:val="16"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E45296"/>
  </w:style>
  <w:style w:type="paragraph" w:customStyle="1" w:styleId="Normal1">
    <w:name w:val="Normal1"/>
    <w:basedOn w:val="Normal"/>
    <w:qFormat/>
    <w:rsid w:val="00EB0E64"/>
    <w:pPr>
      <w:ind w:firstLine="720"/>
    </w:pPr>
  </w:style>
  <w:style w:type="paragraph" w:customStyle="1" w:styleId="Figure">
    <w:name w:val="Figure"/>
    <w:basedOn w:val="Normal"/>
    <w:qFormat/>
    <w:rsid w:val="000A678C"/>
    <w:pPr>
      <w:jc w:val="center"/>
    </w:pPr>
    <w:rPr>
      <w:noProof/>
      <w:sz w:val="20"/>
      <w:lang w:val="lt-LT" w:eastAsia="lt-LT"/>
    </w:rPr>
  </w:style>
  <w:style w:type="paragraph" w:styleId="Caption">
    <w:name w:val="caption"/>
    <w:basedOn w:val="Normal"/>
    <w:next w:val="Normal"/>
    <w:uiPriority w:val="35"/>
    <w:unhideWhenUsed/>
    <w:qFormat/>
    <w:rsid w:val="000C7029"/>
    <w:pPr>
      <w:spacing w:after="200"/>
      <w:jc w:val="left"/>
    </w:pPr>
    <w:rPr>
      <w:b/>
      <w:bCs/>
      <w:sz w:val="22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F04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0495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0495"/>
    <w:rPr>
      <w:vertAlign w:val="superscript"/>
    </w:rPr>
  </w:style>
  <w:style w:type="paragraph" w:customStyle="1" w:styleId="Default">
    <w:name w:val="Default"/>
    <w:rsid w:val="002068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01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1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A0AA7"/>
    <w:pPr>
      <w:spacing w:before="100" w:beforeAutospacing="1" w:after="100" w:afterAutospacing="1"/>
      <w:jc w:val="left"/>
    </w:pPr>
    <w:rPr>
      <w:lang w:val="lt-LT" w:eastAsia="lt-LT"/>
    </w:rPr>
  </w:style>
  <w:style w:type="character" w:styleId="Emphasis">
    <w:name w:val="Emphasis"/>
    <w:basedOn w:val="DefaultParagraphFont"/>
    <w:uiPriority w:val="20"/>
    <w:qFormat/>
    <w:rsid w:val="008A0AA7"/>
    <w:rPr>
      <w:i/>
      <w:iCs/>
    </w:rPr>
  </w:style>
  <w:style w:type="character" w:styleId="Strong">
    <w:name w:val="Strong"/>
    <w:basedOn w:val="DefaultParagraphFont"/>
    <w:uiPriority w:val="22"/>
    <w:qFormat/>
    <w:rsid w:val="008A0AA7"/>
    <w:rPr>
      <w:b/>
      <w:bCs/>
    </w:rPr>
  </w:style>
  <w:style w:type="table" w:styleId="TableGrid">
    <w:name w:val="Table Grid"/>
    <w:basedOn w:val="TableNormal"/>
    <w:uiPriority w:val="59"/>
    <w:rsid w:val="00630A09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1F7E74"/>
    <w:pPr>
      <w:spacing w:after="100"/>
      <w:ind w:left="480"/>
    </w:pPr>
  </w:style>
  <w:style w:type="character" w:customStyle="1" w:styleId="sourceurl">
    <w:name w:val="sourceurl"/>
    <w:basedOn w:val="DefaultParagraphFont"/>
    <w:rsid w:val="00661BD0"/>
  </w:style>
  <w:style w:type="character" w:styleId="FollowedHyperlink">
    <w:name w:val="FollowedHyperlink"/>
    <w:basedOn w:val="DefaultParagraphFont"/>
    <w:uiPriority w:val="99"/>
    <w:semiHidden/>
    <w:unhideWhenUsed/>
    <w:rsid w:val="00661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i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LNCS.XSL" StyleName="LNCS">
  <b:Source>
    <b:Tag>Fra06</b:Tag>
    <b:SourceType>JournalArticle</b:SourceType>
    <b:Guid>{9C1C5B8A-974E-4623-935F-BD9F3462BCA1}</b:Guid>
    <b:Author>
      <b:Author>
        <b:NameList>
          <b:Person>
            <b:Last>Frankova</b:Last>
            <b:First>G.</b:First>
          </b:Person>
          <b:Person>
            <b:Last>Malfatti</b:Last>
            <b:First>D.</b:First>
          </b:Person>
          <b:Person>
            <b:Last>Aiello</b:Last>
            <b:First>M.</b:First>
          </b:Person>
        </b:NameList>
      </b:Author>
    </b:Author>
    <b:Title>Semantics and Extensions of WS-Agreement</b:Title>
    <b:Year>2006</b:Year>
    <b:JournalName>Journal of Software, VOL. 1, NO. 1, JULY 2006</b:JournalName>
    <b:Pages>23-31</b:Pages>
    <b:Volume>1</b:Volume>
    <b:Issue>1</b:Issue>
    <b:URL>http://www.academypublisher.com/jsw/vol01/no01/jsw01012331.pdf</b:URL>
    <b:RefOrder>2</b:RefOrder>
  </b:Source>
  <b:Source>
    <b:Tag>Cho12</b:Tag>
    <b:SourceType>Book</b:SourceType>
    <b:Guid>{38C2E0E2-8F89-4DEB-BDAC-DC60F04340F4}</b:Guid>
    <b:Author>
      <b:Author>
        <b:NameList>
          <b:Person>
            <b:Last>Chomsky</b:Last>
            <b:First>N.</b:First>
          </b:Person>
        </b:NameList>
      </b:Author>
    </b:Author>
    <b:Title>The Science of Language: Interviews with James McGilvary</b:Title>
    <b:Year>2012</b:Year>
    <b:City>Cambridge</b:City>
    <b:Publisher>Cambridge University Press</b:Publisher>
    <b:RefOrder>3</b:RefOrder>
  </b:Source>
  <b:Source>
    <b:Tag>Hil09</b:Tag>
    <b:SourceType>Book</b:SourceType>
    <b:Guid>{25EA502E-2F3C-4F6B-A860-00F6673AF9E3}</b:Guid>
    <b:Author>
      <b:Author>
        <b:NameList>
          <b:Person>
            <b:Last>Hilari</b:Last>
            <b:First>M.O.</b:First>
          </b:Person>
        </b:NameList>
      </b:Author>
    </b:Author>
    <b:Title>Quality of Service (QoS) in SOA Systems.A Systematic Review. Tesi de Màster</b:Title>
    <b:Year>2009</b:Year>
    <b:City>Barcelona</b:City>
    <b:Publisher>Universitat Politècnica de Catalunya</b:Publisher>
    <b:URL>http://upcommons.upc.edu/pfc/bitstream/2099.1/7714/1/Master%20thesis%20-%20Marc%20Oriol.pdf</b:URL>
    <b:RefOrder>13</b:RefOrder>
  </b:Source>
  <b:Source>
    <b:Tag>Men02</b:Tag>
    <b:SourceType>JournalArticle</b:SourceType>
    <b:Guid>{E699ECED-84C6-40D5-B3EB-402AD4FBC259}</b:Guid>
    <b:Author>
      <b:Author>
        <b:NameList>
          <b:Person>
            <b:Last>Menasce</b:Last>
            <b:First>D.</b:First>
          </b:Person>
        </b:NameList>
      </b:Author>
    </b:Author>
    <b:Title>QoS issues in Web services</b:Title>
    <b:Year>2002</b:Year>
    <b:Pages>72‐75</b:Pages>
    <b:Issue>6</b:Issue>
    <b:JournalName>IEEE Internet Computing Journal.</b:JournalName>
    <b:RefOrder>14</b:RefOrder>
  </b:Source>
  <b:Source>
    <b:Tag>Set05</b:Tag>
    <b:SourceType>JournalArticle</b:SourceType>
    <b:Guid>{25DCDC85-DA43-46A6-BAC5-3A56837B3C47}</b:Guid>
    <b:Author>
      <b:Author>
        <b:NameList>
          <b:Person>
            <b:Last>Seth</b:Last>
            <b:First>N.</b:First>
          </b:Person>
          <b:Person>
            <b:Last>Deshmukh</b:Last>
            <b:First>S.G.</b:First>
          </b:Person>
          <b:Person>
            <b:Last>Vrat</b:Last>
            <b:First>P.</b:First>
          </b:Person>
        </b:NameList>
      </b:Author>
    </b:Author>
    <b:Title>Service quality models: a review</b:Title>
    <b:Year>2005</b:Year>
    <b:Pages>913-949</b:Pages>
    <b:Volume>22</b:Volume>
    <b:Issue>9</b:Issue>
    <b:JournalName>International Journal of Quality &amp; Reliability Management</b:JournalName>
    <b:URL>http://www.ftsm.ukm.my/aishah/paper%20pdf_1st%20retail/Nitin%20Seth%20Service%20quality%20models%20A%20review.pdf</b:URL>
    <b:RefOrder>89</b:RefOrder>
  </b:Source>
  <b:Source>
    <b:Tag>Mah13</b:Tag>
    <b:SourceType>JournalArticle</b:SourceType>
    <b:Guid>{82CE29F1-8056-4E39-9D4E-329BF31B1B33}</b:Guid>
    <b:Author>
      <b:Author>
        <b:NameList>
          <b:Person>
            <b:Last>Mahdavi-Hezavehi</b:Last>
            <b:First>S.</b:First>
          </b:Person>
          <b:Person>
            <b:Last>Galster</b:Last>
            <b:First>M.</b:First>
          </b:Person>
          <b:Person>
            <b:Last>Avgeriou</b:Last>
            <b:First>P.</b:First>
          </b:Person>
        </b:NameList>
      </b:Author>
    </b:Author>
    <b:Title>Variability in quality attributes of service-based software systems: A systematic literature review</b:Title>
    <b:Year>2013</b:Year>
    <b:Pages>320–343</b:Pages>
    <b:Volume>55</b:Volume>
    <b:JournalName>Information and Software Technology </b:JournalName>
    <b:URL>http://www.cs.rug.nl/paris/papers/IST13a.pdf</b:URL>
    <b:RefOrder>16</b:RefOrder>
  </b:Source>
  <b:Source>
    <b:Tag>Gal08</b:Tag>
    <b:SourceType>BookSection</b:SourceType>
    <b:Guid>{21CA856E-B624-451B-8954-5A3ADBC0F5B7}</b:Guid>
    <b:Author>
      <b:Author>
        <b:NameList>
          <b:Person>
            <b:Last>Galster</b:Last>
            <b:First>M.</b:First>
          </b:Person>
          <b:Person>
            <b:Last>Bucherer</b:Last>
            <b:First>E.</b:First>
          </b:Person>
        </b:NameList>
      </b:Author>
    </b:Author>
    <b:Title>A taxonomy for identifying and specifying non-functional rerequirements in service-oriented development</b:Title>
    <b:Year>2008</b:Year>
    <b:Pages>345–352</b:Pages>
    <b:Volume>I</b:Volume>
    <b:BookTitle>Proceedings of the IEEE Congress on Services (SERVICES 2008)</b:BookTitle>
    <b:City>New York</b:City>
    <b:Publisher> IEEE Press</b:Publisher>
    <b:RefOrder>17</b:RefOrder>
  </b:Source>
  <b:Source>
    <b:Tag>She11</b:Tag>
    <b:SourceType>BookSection</b:SourceType>
    <b:Guid>{FFFEA5C8-9516-4F57-9816-2F06259DC052}</b:Guid>
    <b:Author>
      <b:Author>
        <b:NameList>
          <b:Person>
            <b:Last>Shekhovtsov</b:Last>
            <b:First>V.A.</b:First>
          </b:Person>
        </b:NameList>
      </b:Author>
      <b:Editor>
        <b:NameList>
          <b:Person>
            <b:Last>Kaschek</b:Last>
            <b:First>R.</b:First>
          </b:Person>
          <b:Person>
            <b:Last>Delcambre</b:Last>
            <b:First>L.</b:First>
            <b:Middle>M. L.</b:Middle>
          </b:Person>
        </b:NameList>
      </b:Editor>
    </b:Author>
    <b:Title>On the Evolution of Quality Conceptualization Techniques</b:Title>
    <b:BookTitle>The Evolution of Conceptual Modeling - From a Historical Perspective towards the Future of Conceptual Modeling [outcome of a Dagstuhl seminar held 2008]</b:BookTitle>
    <b:Year>2011</b:Year>
    <b:City>Berlin Heidelberg</b:City>
    <b:Publisher>Springer</b:Publisher>
    <b:Volume>LNCS 6520</b:Volume>
    <b:Pages>117-136</b:Pages>
    <b:RefOrder>18</b:RefOrder>
  </b:Source>
  <b:Source>
    <b:Tag>She08</b:Tag>
    <b:SourceType>BookSection</b:SourceType>
    <b:Guid>{A7A3FBC0-1DC3-4ACB-8FCB-F462B0EB3C4D}</b:Guid>
    <b:Author>
      <b:Author>
        <b:NameList>
          <b:Person>
            <b:Last>Shekhovtsov</b:Last>
            <b:First>V.</b:First>
            <b:Middle>A.</b:Middle>
          </b:Person>
          <b:Person>
            <b:Last>Kop</b:Last>
            <b:First>Ch.</b:First>
          </b:Person>
          <b:Person>
            <b:Last>Mayr</b:Last>
            <b:First>H.C</b:First>
          </b:Person>
        </b:NameList>
      </b:Author>
      <b:Editor>
        <b:NameList>
          <b:Person>
            <b:Last>Hesse</b:Last>
            <b:First>W.</b:First>
          </b:Person>
          <b:Person>
            <b:Last>Oberweis</b:Last>
            <b:First>A.</b:First>
          </b:Person>
        </b:NameList>
      </b:Editor>
    </b:Author>
    <b:Title>Capturing the Semantics of Quality Requirements into an Intermediate Predesign Model</b:Title>
    <b:BookTitle>Proceedings of the Third AIS SIGSAND European Symposium on Analysis, Design, Use and Societal Impact of Information Systems, June 12 - 13, 2008</b:BookTitle>
    <b:Year>2008</b:Year>
    <b:City>Bonn</b:City>
    <b:Publisher> Köllen Verlag </b:Publisher>
    <b:Volume>LNI P-129</b:Volume>
    <b:Edition>GI-edition</b:Edition>
    <b:Pages>25-37</b:Pages>
    <b:RefOrder>96</b:RefOrder>
  </b:Source>
  <b:Source>
    <b:Tag>Lep12</b:Tag>
    <b:SourceType>JournalArticle</b:SourceType>
    <b:Guid>{EC72212C-4A6E-4D00-8292-48AEF9AC0EDE}</b:Guid>
    <b:Author>
      <b:Author>
        <b:NameList>
          <b:Person>
            <b:Last>Lepmets</b:Last>
            <b:First>M.</b:First>
          </b:Person>
          <b:Person>
            <b:Last>Cater-Steel</b:Last>
            <b:First>A.</b:First>
          </b:Person>
          <b:Person>
            <b:Last>Gacenga</b:Last>
            <b:First>F.</b:First>
          </b:Person>
          <b:Person>
            <b:Last>Ras</b:Last>
            <b:First>E.</b:First>
          </b:Person>
        </b:NameList>
      </b:Author>
    </b:Author>
    <b:Title>Extending the IT service quality measurement framework through a systematic literature review</b:Title>
    <b:Year>2012</b:Year>
    <b:Volume>4</b:Volume>
    <b:Pages>7-47</b:Pages>
    <b:Issue>1</b:Issue>
    <b:JournalName>Journal of Service Science Research</b:JournalName>
    <b:URL>http://link.springer.com/content/pdf/10.1007%2Fs12927-012-0001-6.pdf</b:URL>
    <b:DOI>10.1007/s12927-012-0001-6</b:DOI>
    <b:RefOrder>97</b:RefOrder>
  </b:Source>
  <b:Source>
    <b:Tag>Ull12</b:Tag>
    <b:SourceType>BookSection</b:SourceType>
    <b:Guid>{00732E82-9113-467E-999F-43F745BEB325}</b:Guid>
    <b:Author>
      <b:Author>
        <b:NameList>
          <b:Person>
            <b:Last>Ullah</b:Last>
            <b:First>M.</b:First>
          </b:Person>
          <b:Person>
            <b:Last>Fiedler</b:Last>
            <b:First>M.</b:First>
          </b:Person>
          <b:Person>
            <b:Last>Wac</b:Last>
            <b:First>K.</b:First>
          </b:Person>
        </b:NameList>
      </b:Author>
    </b:Author>
    <b:Title>On the ambiguity of Quality of Service and Quality of Experience requirements for eHealth services</b:Title>
    <b:Year>2012</b:Year>
    <b:Pages>1-4</b:Pages>
    <b:BookTitle>Proceedings of the International Symposium on Medical Information and Communication Technology (ISMICT)</b:BookTitle>
    <b:City>La Jolla</b:City>
    <b:Publisher>IEEE</b:Publisher>
    <b:RefOrder>47</b:RefOrder>
  </b:Source>
  <b:Source>
    <b:Tag>Min10</b:Tag>
    <b:SourceType>Book</b:SourceType>
    <b:Guid>{8D7538F8-30C9-4A6F-B1FA-4EB33B522C5F}</b:Guid>
    <b:Author>
      <b:Author>
        <b:NameList>
          <b:Person>
            <b:Last>Mintauckis</b:Last>
            <b:First>K.</b:First>
          </b:Person>
        </b:NameList>
      </b:Author>
    </b:Author>
    <b:Title>Empirical studies of Quality of Experience (QoE) – A Systematic Literature Survey. Master of Science Thesis</b:Title>
    <b:Year>2010</b:Year>
    <b:City>Oslo</b:City>
    <b:Publisher>Oslo University</b:Publisher>
    <b:RefOrder>33</b:RefOrder>
  </b:Source>
  <b:Source>
    <b:Tag>Alb96</b:Tag>
    <b:SourceType>JournalArticle</b:SourceType>
    <b:Guid>{E2BCF318-4E7D-49CB-853D-E0F68B99D87F}</b:Guid>
    <b:Author>
      <b:Author>
        <b:NameList>
          <b:Person>
            <b:Last>Alben</b:Last>
            <b:First>L.</b:First>
          </b:Person>
        </b:NameList>
      </b:Author>
    </b:Author>
    <b:Title>Quality of Experience: Defining the criteria for effective interaction design</b:Title>
    <b:Year>1996</b:Year>
    <b:Volume>III3</b:Volume>
    <b:JournalName>Interactions</b:JournalName>
    <b:Pages> 11-15</b:Pages>
    <b:Issue>May + June</b:Issue>
    <b:RefOrder>35</b:RefOrder>
  </b:Source>
  <b:Source>
    <b:Tag>Goe11</b:Tag>
    <b:SourceType>BookSection</b:SourceType>
    <b:Guid>{2A9DDF7F-165D-49D2-B381-FE8924BAD1BA}</b:Guid>
    <b:Author>
      <b:Author>
        <b:NameList>
          <b:Person>
            <b:Last>Goeb</b:Last>
            <b:First>A.</b:First>
          </b:Person>
          <b:Person>
            <b:Last>Lochmann</b:Last>
            <b:First>K.</b:First>
          </b:Person>
        </b:NameList>
      </b:Author>
    </b:Author>
    <b:Title>A Software Quality Model for SOA</b:Title>
    <b:BookTitle>Proceedings of the 8th international workshop on Software quality (WoSQ’11), September 4, 2011, Szeged, Hungary.</b:BookTitle>
    <b:Year>2011</b:Year>
    <b:City>New York, NY, USA </b:City>
    <b:Publisher>ACM</b:Publisher>
    <b:Pages>18-25</b:Pages>
    <b:URL>http://www4.in.tum.de/~lochmann/publications/wosq2011-soa.pdf</b:URL>
    <b:DOI>10.1145/2024587.2024593</b:DOI>
    <b:RefOrder>92</b:RefOrder>
  </b:Source>
  <b:Source>
    <b:Tag>The08</b:Tag>
    <b:SourceType>Book</b:SourceType>
    <b:Guid>{A15CF80A-A81F-448F-80B6-BE76268C99D6}</b:Guid>
    <b:Title>Service Research Challenges, LNC 6500</b:Title>
    <b:Year>2010</b:Year>
    <b:Author>
      <b:Editor>
        <b:NameList>
          <b:Person>
            <b:Last>Papazoglou</b:Last>
            <b:First>M.</b:First>
            <b:Middle>P.</b:Middle>
          </b:Person>
          <b:Person>
            <b:Last>Pohl</b:Last>
            <b:First>K.</b:First>
          </b:Person>
          <b:Person>
            <b:Last>Parkin</b:Last>
            <b:First>M.</b:First>
          </b:Person>
          <b:Person>
            <b:Last>Metzger</b:Last>
            <b:First>A.</b:First>
          </b:Person>
        </b:NameList>
      </b:Editor>
    </b:Author>
    <b:City>Berlin, Heideberg, New York</b:City>
    <b:Publisher>Springer</b:Publisher>
    <b:RefOrder>95</b:RefOrder>
  </b:Source>
  <b:Source>
    <b:Tag>Kim05</b:Tag>
    <b:SourceType>InternetSite</b:SourceType>
    <b:Guid>{DFB5AE9F-8B4C-4084-9286-5317E808B6CA}</b:Guid>
    <b:Author>
      <b:Editor>
        <b:NameList>
          <b:Person>
            <b:Last>Kim</b:Last>
            <b:First>E.,</b:First>
            <b:Middle>Lee, Y.</b:Middle>
          </b:Person>
        </b:NameList>
      </b:Editor>
    </b:Author>
    <b:Title>Quality Model for Web Services (WSQM -2.0). September 2005, OASIS,</b:Title>
    <b:YearAccessed>2013</b:YearAccessed>
    <b:MonthAccessed>May</b:MonthAccessed>
    <b:DayAccessed>24</b:DayAccessed>
    <b:URL>http://www.clip.dia.fi.upm.es/Projects/S-CUBE/papers/oasis05:WSQM-2.0.pdf</b:URL>
    <b:RefOrder>93</b:RefOrder>
  </b:Source>
  <b:Source>
    <b:Tag>Zap07</b:Tag>
    <b:SourceType>BookSection</b:SourceType>
    <b:Guid>{A258EC75-A7EC-4FDF-90FF-BA6315238C96}</b:Guid>
    <b:Author>
      <b:Author>
        <b:NameList>
          <b:Person>
            <b:Last>Zapater</b:Last>
            <b:First>M.</b:First>
            <b:Middle>N.</b:Middle>
          </b:Person>
          <b:Person>
            <b:Last>Bressan</b:Last>
            <b:First>G.</b:First>
          </b:Person>
        </b:NameList>
      </b:Author>
    </b:Author>
    <b:Title>A Proposed Approach for Quality of Experience Assurance for IPTV</b:Title>
    <b:BookTitle>Proceedings of the First International Conference on the Digital Society (ICDS ’07), 2-6 January 2007, Gosier, Guadeloupe. </b:BookTitle>
    <b:Year>2007</b:Year>
    <b:City>Washington, DC, USA</b:City>
    <b:Publisher>IEEE Computer Society</b:Publisher>
    <b:Pages>25</b:Pages>
    <b:DOI>10.1109/ICDS.2007.4</b:DOI>
    <b:RefOrder>39</b:RefOrder>
  </b:Source>
  <b:Source>
    <b:Tag>Mod11</b:Tag>
    <b:SourceType>BookSection</b:SourceType>
    <b:Guid>{AD51E11B-8B3B-4D2A-ABD3-CD44D2F19999}</b:Guid>
    <b:Title>Model Driven  Adaptive Quality Control in Service Oriented Architectures</b:Title>
    <b:BookTitle>Applications and experiences of quality control</b:BookTitle>
    <b:Year>2011</b:Year>
    <b:Publisher>INTECH</b:Publisher>
    <b:Pages>381-396</b:Pages>
    <b:URL>http://cdn.intechopen.com/pdfs/14852/InTech-Model_driven_adaptive_quality_control_in_service_oriented_architectures.pdf</b:URL>
    <b:Author>
      <b:Author>
        <b:NameList>
          <b:Person>
            <b:Last>Szydło</b:Last>
            <b:First>T.</b:First>
          </b:Person>
          <b:Person>
            <b:Last>Zieliński</b:Last>
            <b:First>K.</b:First>
          </b:Person>
        </b:NameList>
      </b:Author>
    </b:Author>
    <b:RefOrder>44</b:RefOrder>
  </b:Source>
  <b:Source>
    <b:Tag>Cis</b:Tag>
    <b:SourceType>Report</b:SourceType>
    <b:Guid>{381E6531-FF82-4D4F-9070-BB386A96C3BF}</b:Guid>
    <b:Author>
      <b:Author>
        <b:Corporate>Cisco</b:Corporate>
      </b:Author>
    </b:Author>
    <b:Title>Enterprise Medianet Quality of Service Design 4.0—Overview.</b:Title>
    <b:URL>http://www.cisco.com/en/US/docs/solutions/Enterprise/WAN_and_MAN/QoS_SRND_40/QoSIntro_40.html</b:URL>
    <b:RefOrder>94</b:RefOrder>
  </b:Source>
  <b:Source>
    <b:Tag>Set051</b:Tag>
    <b:SourceType>JournalArticle</b:SourceType>
    <b:Guid>{BD4938C2-9D9E-4460-94CD-7FDB93E2B560}</b:Guid>
    <b:Author>
      <b:Author>
        <b:NameList>
          <b:Person>
            <b:Last>Seth</b:Last>
            <b:First>N.</b:First>
          </b:Person>
          <b:Person>
            <b:Last>Deshmukh</b:Last>
            <b:First>S.G.</b:First>
          </b:Person>
          <b:Person>
            <b:Last>Vrat</b:Last>
            <b:First>P.</b:First>
          </b:Person>
        </b:NameList>
      </b:Author>
    </b:Author>
    <b:Title>Service quality models: a review</b:Title>
    <b:Year>2005</b:Year>
    <b:Pages>913-949</b:Pages>
    <b:Volume>22</b:Volume>
    <b:Issue>9</b:Issue>
    <b:JournalName>International Journal of Quality &amp; Reliability Management</b:JournalName>
    <b:DOI>10.1108/02656710510625211</b:DOI>
    <b:RefOrder>15</b:RefOrder>
  </b:Source>
  <b:Source>
    <b:Tag>Kit04</b:Tag>
    <b:SourceType>Report</b:SourceType>
    <b:Guid>{C31DB582-39C5-45AC-943E-349E5FF742EB}</b:Guid>
    <b:Author>
      <b:Author>
        <b:NameList>
          <b:Person>
            <b:Last>Kitchenham</b:Last>
            <b:First>B.</b:First>
          </b:Person>
        </b:NameList>
      </b:Author>
    </b:Author>
    <b:Title>Procedures for Performing Systematic Reviews</b:Title>
    <b:Pages>28</b:Pages>
    <b:Year>2004</b:Year>
    <b:ThesisType>Joint Technical Report TR/SE-0401</b:ThesisType>
    <b:YearAccessed>2013</b:YearAccessed>
    <b:MonthAccessed>March</b:MonthAccessed>
    <b:DayAccessed>7</b:DayAccessed>
    <b:URL>http://tests-zingarelli.googlecode.com/svn-history/r336/trunk/2-Disciplinas/MetodPesquisa/kitchenham_2004.pdf</b:URL>
    <b:RefOrder>4</b:RefOrder>
  </b:Source>
  <b:Source>
    <b:Tag>Dab</b:Tag>
    <b:SourceType>JournalArticle</b:SourceType>
    <b:Guid>{A2D99858-90EE-4CCD-A75C-63476C67F41D}</b:Guid>
    <b:Author>
      <b:Author>
        <b:NameList>
          <b:Person>
            <b:Last>Dabholkar</b:Last>
            <b:First>P.A.</b:First>
          </b:Person>
          <b:Person>
            <b:Last>Bagozzi</b:Last>
            <b:First>R.P.</b:First>
          </b:Person>
        </b:NameList>
      </b:Author>
    </b:Author>
    <b:Title>An Attitudinal Model of Technology - Based Self - Servi ce: Moderating Effects of Consumer Traits and Situational Factors</b:Title>
    <b:Year>2002</b:Year>
    <b:Pages>184-201.</b:Pages>
    <b:Volume>30</b:Volume>
    <b:Issue>3</b:Issue>
    <b:JournalName>Journal of the Academy of Marketing Science</b:JournalName>
    <b:RefOrder>66</b:RefOrder>
  </b:Source>
  <b:Source>
    <b:Tag>Kan04</b:Tag>
    <b:SourceType>JournalArticle</b:SourceType>
    <b:Guid>{9CDC71F1-0036-4E99-804A-64FC2CA05F36}</b:Guid>
    <b:Author>
      <b:Author>
        <b:NameList>
          <b:Person>
            <b:Last>Kang</b:Last>
            <b:First>G.-D.</b:First>
          </b:Person>
          <b:Person>
            <b:Last>James</b:Last>
            <b:First>J.</b:First>
          </b:Person>
        </b:NameList>
      </b:Author>
    </b:Author>
    <b:Title>Service quality dimensions: an examination of Grönroos’s service quality model</b:Title>
    <b:Year>2004</b:Year>
    <b:Pages>266–277</b:Pages>
    <b:Volume>14</b:Volume>
    <b:Issue>4</b:Issue>
    <b:JournalName>Managing Service Quality</b:JournalName>
    <b:DOI>10.1108/09604520410546806</b:DOI>
    <b:RefOrder>53</b:RefOrder>
  </b:Source>
  <b:Source>
    <b:Tag>Som97</b:Tag>
    <b:SourceType>ArticleInAPeriodical</b:SourceType>
    <b:Guid>{EF5CC4A3-8B63-414D-BCD9-FC321AB84513}</b:Guid>
    <b:Author>
      <b:Author>
        <b:NameList>
          <b:Person>
            <b:Last>Sommerville</b:Last>
            <b:First>I.</b:First>
          </b:Person>
          <b:Person>
            <b:Last>Sawyer</b:Last>
            <b:First>P.</b:First>
          </b:Person>
        </b:NameList>
      </b:Author>
    </b:Author>
    <b:Title>Viewpoints: principles, problems and a practical approach to requirements engineering</b:Title>
    <b:Year>1997</b:Year>
    <b:PeriodicalTitle>Annals of Software Engineering</b:PeriodicalTitle>
    <b:Pages>101–130</b:Pages>
    <b:Issue>3</b:Issue>
    <b:RefOrder>98</b:RefOrder>
  </b:Source>
  <b:Source>
    <b:Tag>Lei89</b:Tag>
    <b:SourceType>ConferenceProceedings</b:SourceType>
    <b:Guid>{C68057F8-9BA7-4432-B2E2-A9C6ED6D4B3F}</b:Guid>
    <b:Author>
      <b:Author>
        <b:NameList>
          <b:Person>
            <b:Last>Leite</b:Last>
            <b:First>J.C.S.P.</b:First>
          </b:Person>
        </b:NameList>
      </b:Author>
    </b:Author>
    <b:Title>Viewpoint Analysis: A Case Study</b:Title>
    <b:Year>1989</b:Year>
    <b:Pages>111-119</b:Pages>
    <b:ConferenceName>IWSSD '89 Proceedings of the 5th international workshop on Software specification and design </b:ConferenceName>
    <b:Publisher>ACM</b:Publisher>
    <b:RefOrder>99</b:RefOrder>
  </b:Source>
  <b:Source>
    <b:Tag>Lei</b:Tag>
    <b:SourceType>Report</b:SourceType>
    <b:Guid>{3529AEC7-7A63-43A8-B8F6-97667C0BC671}</b:Guid>
    <b:Title>Viewpoint resolution in requirements elicitation</b:Title>
    <b:Institution>Dept. Computer Sci., Univ. California</b:Institution>
    <b:Author>
      <b:Artist>
        <b:NameList>
          <b:Person>
            <b:Last>Leite</b:Last>
            <b:First>J.</b:First>
          </b:Person>
        </b:NameList>
      </b:Artist>
      <b:Author>
        <b:NameList>
          <b:Person>
            <b:Last>Leite</b:Last>
            <b:First>J.C.S.P.</b:First>
          </b:Person>
        </b:NameList>
      </b:Author>
    </b:Author>
    <b:City>Irvine</b:City>
    <b:Year>1988</b:Year>
    <b:JournalName>Dept. Computer Sci., Univ. California</b:JournalName>
    <b:ThesisType>Ph.D. thesis</b:ThesisType>
    <b:RefOrder>100</b:RefOrder>
  </b:Source>
  <b:Source>
    <b:Tag>Nus94</b:Tag>
    <b:SourceType>JournalArticle</b:SourceType>
    <b:Guid>{092A22D2-116D-46F5-AC85-06A982DA0F47}</b:Guid>
    <b:Author>
      <b:Author>
        <b:NameList>
          <b:Person>
            <b:Last>Nuseibeh</b:Last>
            <b:First>B.</b:First>
          </b:Person>
          <b:Person>
            <b:Last> Kramer</b:Last>
            <b:First> J.</b:First>
          </b:Person>
          <b:Person>
            <b:Last> Finkelstein</b:Last>
            <b:First> A.</b:First>
          </b:Person>
        </b:NameList>
      </b:Author>
    </b:Author>
    <b:Title>A Framework for Expressing the Relationships Between Multiple Views in Requirements Specification</b:Title>
    <b:JournalName>IEEE Transactions on Software Engineering</b:JournalName>
    <b:Year>1994</b:Year>
    <b:Pages>760-773</b:Pages>
    <b:Month>October</b:Month>
    <b:Volume>20</b:Volume>
    <b:Issue>10</b:Issue>
    <b:RefOrder>101</b:RefOrder>
  </b:Source>
  <b:Source>
    <b:Tag>Kit071</b:Tag>
    <b:SourceType>Report</b:SourceType>
    <b:Guid>{A3D09647-4F8D-481C-86D2-33B5232EDB21}</b:Guid>
    <b:Title>Guidelines for performing Systematic Literature Reviews in Software Engineering</b:Title>
    <b:Year>2007</b:Year>
    <b:Publisher>Version 2.3 EBSE-2007-01</b:Publisher>
    <b:Author>
      <b:Author>
        <b:NameList>
          <b:Person>
            <b:Last> Kitchenham et al.</b:Last>
          </b:Person>
        </b:NameList>
      </b:Author>
    </b:Author>
    <b:RefOrder>5</b:RefOrder>
  </b:Source>
  <b:Source>
    <b:Tag>Bre07</b:Tag>
    <b:SourceType>JournalArticle</b:SourceType>
    <b:Guid>{A05E771C-697C-4BB3-AFBC-BB10505027EC}</b:Guid>
    <b:Author>
      <b:Author>
        <b:NameList>
          <b:Person>
            <b:Last>Brereton</b:Last>
            <b:First>P.,</b:First>
            <b:Middle>Kitchenham, B. A., Budgen, D., Turner, M., Khalil, M.</b:Middle>
          </b:Person>
        </b:NameList>
      </b:Author>
    </b:Author>
    <b:Title>Lessons from applying the systematic literature review process within the software engineering domain</b:Title>
    <b:Year>2007</b:Year>
    <b:Pages>571–583</b:Pages>
    <b:Issue>4</b:Issue>
    <b:JournalName>The Journal of Systems and Software </b:JournalName>
    <b:DOI>10.1016/j.jss.2006.07.009</b:DOI>
    <b:Volume>80</b:Volume>
    <b:RefOrder>6</b:RefOrder>
  </b:Source>
  <b:Source>
    <b:Tag>Kit041</b:Tag>
    <b:SourceType>BookSection</b:SourceType>
    <b:Guid>{B65BAE37-B63C-4E13-A516-B6D0B887E571}</b:Guid>
    <b:Author>
      <b:Author>
        <b:NameList>
          <b:Person>
            <b:Last>Kitchenham</b:Last>
            <b:First>B.,</b:First>
            <b:Middle>Dyba, T., Jorgensen, M.</b:Middle>
          </b:Person>
        </b:NameList>
      </b:Author>
    </b:Author>
    <b:Title>Evidence-Based Software Engineering</b:Title>
    <b:Year>2004</b:Year>
    <b:Pages>273-281</b:Pages>
    <b:BookTitle>Proceedings of the 26th International Conference on Software Engineering, (ICSE'04), Edinburgh, UK, May 23-28, 2004</b:BookTitle>
    <b:City>Washington, DC, USA</b:City>
    <b:Publisher>IEEE Computer Society</b:Publisher>
    <b:RefOrder>7</b:RefOrder>
  </b:Source>
  <b:Source>
    <b:Tag>Kit09</b:Tag>
    <b:SourceType>JournalArticle</b:SourceType>
    <b:Guid>{7F80714A-8E5A-4830-BE98-E8E963CAA9E5}</b:Guid>
    <b:Author>
      <b:Author>
        <b:NameList>
          <b:Person>
            <b:Last>Kitchenham</b:Last>
            <b:First>B.,</b:First>
            <b:Middle>Brereton, P., Budgen, D., Turner, M., Bailey, J., Linkman, S.</b:Middle>
          </b:Person>
        </b:NameList>
      </b:Author>
    </b:Author>
    <b:Title>Systematic Literature Reviews in Software Engineering - a Systematic Literature Review</b:Title>
    <b:Year>2009</b:Year>
    <b:Volume>51</b:Volume>
    <b:Pages>7-15</b:Pages>
    <b:Issue>1</b:Issue>
    <b:JournalName>Information and Software Technology</b:JournalName>
    <b:RefOrder>8</b:RefOrder>
  </b:Source>
  <b:Source>
    <b:Tag>Lei891</b:Tag>
    <b:SourceType>BookSection</b:SourceType>
    <b:Guid>{CE5D554E-15B1-432B-B668-C210FEC383DA}</b:Guid>
    <b:Author>
      <b:Author>
        <b:NameList>
          <b:Person>
            <b:Last>Leite</b:Last>
            <b:First>J.</b:First>
            <b:Middle>C. S. P., Vicente, R. M. S.</b:Middle>
          </b:Person>
        </b:NameList>
      </b:Author>
    </b:Author>
    <b:Title>Viewpoint Analysis: A Case Study</b:Title>
    <b:Year>1989</b:Year>
    <b:Pages>111-119</b:Pages>
    <b:BookTitle>Proceedings of the 5th international workshop on Software specification and design IWSSD '89 </b:BookTitle>
    <b:City>New York</b:City>
    <b:Publisher> ACM</b:Publisher>
    <b:RefOrder>102</b:RefOrder>
  </b:Source>
  <b:Source>
    <b:Tag>Mul79</b:Tag>
    <b:SourceType>BookSection</b:SourceType>
    <b:Guid>{A29B296E-5371-4FA3-84E6-1DE9FE7A5C8D}</b:Guid>
    <b:Author>
      <b:Author>
        <b:NameList>
          <b:Person>
            <b:Last>Mullery</b:Last>
            <b:First>G.</b:First>
          </b:Person>
        </b:NameList>
      </b:Author>
      <b:Editor>
        <b:NameList>
          <b:Person>
            <b:Last>Bauer</b:Last>
            <b:First>F.L.</b:First>
          </b:Person>
          <b:Person>
            <b:Last>Stucki</b:Last>
            <b:First>L.G.</b:First>
          </b:Person>
          <b:Person>
            <b:Last>Lehman</b:Last>
            <b:First>M.M.</b:First>
          </b:Person>
        </b:NameList>
      </b:Editor>
    </b:Author>
    <b:Title>CORE - A Method for Controlled Requirements Specification</b:Title>
    <b:BookTitle>Proceedings of the 4th International Conference on Software Engineering (ICSE'79), Munich, Germany, September 1979</b:BookTitle>
    <b:Year>1979</b:Year>
    <b:City>Washington, DC, USA</b:City>
    <b:Publisher>IEEE Compiuter Society</b:Publisher>
    <b:Pages>126-135</b:Pages>
    <b:RefOrder>103</b:RefOrder>
  </b:Source>
  <b:Source>
    <b:Tag>Hay88</b:Tag>
    <b:SourceType>JournalArticle</b:SourceType>
    <b:Guid>{0F7BE183-BB29-4C92-A316-FF706E34FC8C}</b:Guid>
    <b:Author>
      <b:Author>
        <b:NameList>
          <b:Person>
            <b:Last>Haywood-Farmer</b:Last>
            <b:First>J.</b:First>
          </b:Person>
        </b:NameList>
      </b:Author>
    </b:Author>
    <b:Title>A Conceptual Model of Service Quality</b:Title>
    <b:Year>1988</b:Year>
    <b:Pages>19 - 29</b:Pages>
    <b:Volume>8</b:Volume>
    <b:Issue>6</b:Issue>
    <b:JournalName>International Journal of Operations &amp; Production Management</b:JournalName>
    <b:URL>http://dx.doi.org/10.1108/eb054839</b:URL>
    <b:DOI>10.1108/eb054839 </b:DOI>
    <b:RefOrder>62</b:RefOrder>
  </b:Source>
  <b:Source>
    <b:Tag>Lud03</b:Tag>
    <b:SourceType>ConferenceProceedings</b:SourceType>
    <b:Guid>{4CC3025D-DEEA-4875-9C4B-C30BECD2E2A6}</b:Guid>
    <b:Author>
      <b:Author>
        <b:NameList>
          <b:Person>
            <b:Last>Ludwig</b:Last>
            <b:First>H.</b:First>
          </b:Person>
        </b:NameList>
      </b:Author>
    </b:Author>
    <b:Title>Web services qos: External slas and internal policies or: How do we deliver what we promise? In 1st Web Services Quality Workshop</b:Title>
    <b:Year>2003</b:Year>
    <b:Publisher>
		</b:Publisher>
    <b:RefOrder>1</b:RefOrder>
  </b:Source>
  <b:Source>
    <b:Tag>Gar84</b:Tag>
    <b:SourceType>JournalArticle</b:SourceType>
    <b:Guid>{4A21A530-9A1E-4CD7-ACCA-FC1353CE3AF5}</b:Guid>
    <b:Author>
      <b:Author>
        <b:NameList>
          <b:Person>
            <b:Last>Garvin</b:Last>
            <b:First>D.A.</b:First>
          </b:Person>
        </b:NameList>
      </b:Author>
    </b:Author>
    <b:Title>What Does 'Product Quality' Really Mean?</b:Title>
    <b:Year>1984</b:Year>
    <b:Pages>25-43</b:Pages>
    <b:Volume>26</b:Volume>
    <b:Issue>1</b:Issue>
    <b:JournalName> Sloan Management Review</b:JournalName>
    <b:RefOrder>63</b:RefOrder>
  </b:Source>
  <b:Source>
    <b:Tag>Mai84</b:Tag>
    <b:SourceType>JournalArticle</b:SourceType>
    <b:Guid>{7C2310EF-CB84-4269-B665-508F7202D73D}</b:Guid>
    <b:Author>
      <b:Author>
        <b:NameList>
          <b:Person>
            <b:Last>Maister</b:Last>
            <b:First>D.H.</b:First>
          </b:Person>
        </b:NameList>
      </b:Author>
    </b:Author>
    <b:Title>Quality Work Doesn't Mean Quality Service</b:Title>
    <b:Year>1984</b:Year>
    <b:Pages>6-8</b:Pages>
    <b:JournalName>The American Lawyer</b:JournalName>
    <b:Month>April</b:Month>
    <b:RefOrder>64</b:RefOrder>
  </b:Source>
  <b:Source>
    <b:Tag>Hay86</b:Tag>
    <b:SourceType>JournalArticle</b:SourceType>
    <b:Guid>{0B086826-12C6-4F7F-870E-495391D369D8}</b:Guid>
    <b:Author>
      <b:Author>
        <b:NameList>
          <b:Person>
            <b:Last>Haywood-Farmer</b:Last>
            <b:First>J.,</b:First>
            <b:Middle>Alleyne, A., Duffus, B.</b:Middle>
          </b:Person>
          <b:Person>
            <b:Last>Downing</b:Last>
            <b:First>M.</b:First>
          </b:Person>
        </b:NameList>
      </b:Author>
    </b:Author>
    <b:Title>Controlling Service Quality</b:Title>
    <b:Year>1986</b:Year>
    <b:Pages>62-67</b:Pages>
    <b:Volume>50</b:Volume>
    <b:Issue>4</b:Issue>
    <b:JournalName> Business Quarterly </b:JournalName>
    <b:RefOrder>65</b:RefOrder>
  </b:Source>
  <b:Source>
    <b:Tag>Pop06</b:Tag>
    <b:SourceType>Report</b:SourceType>
    <b:Guid>{EDF8F70C-7853-45D6-95B7-168CDB5CEE12}</b:Guid>
    <b:Author>
      <b:Author>
        <b:NameList>
          <b:Person>
            <b:Last>Popay</b:Last>
            <b:First>J.</b:First>
          </b:Person>
          <b:Person>
            <b:Last>Roberts</b:Last>
            <b:First>H.</b:First>
          </b:Person>
          <b:Person>
            <b:Last>Sowden</b:Last>
            <b:First>A.</b:First>
          </b:Person>
          <b:Person>
            <b:Last>Petticrew</b:Last>
            <b:First>M.</b:First>
          </b:Person>
          <b:Person>
            <b:Last>Arai</b:Last>
            <b:First>L.</b:First>
          </b:Person>
          <b:Person>
            <b:Last>Rodgers</b:Last>
            <b:First>M.</b:First>
          </b:Person>
          <b:Person>
            <b:Last>Britten</b:Last>
            <b:First>N.</b:First>
          </b:Person>
          <b:Person>
            <b:Last>Roen</b:Last>
            <b:First>N.</b:First>
          </b:Person>
          <b:Person>
            <b:Last>Duffy</b:Last>
            <b:First>S.</b:First>
          </b:Person>
        </b:NameList>
      </b:Author>
    </b:Author>
    <b:Title>Guidance on the Conduct of Narrative Synthesis in Systematic Reviews</b:Title>
    <b:Year>2006</b:Year>
    <b:City>Lancaster</b:City>
    <b:Institution>Institute of Health Research, ESRC Methods Programme</b:Institution>
    <b:ThesisType>Final report</b:ThesisType>
    <b:RefOrder>10</b:RefOrder>
  </b:Source>
  <b:Source>
    <b:Tag>Bar09</b:Tag>
    <b:SourceType>JournalArticle</b:SourceType>
    <b:Guid>{590CF27B-273C-4F1D-9453-C1B3D46F02FE}</b:Guid>
    <b:Author>
      <b:Author>
        <b:NameList>
          <b:Person>
            <b:Last>Barnett-Page</b:Last>
            <b:First>E.</b:First>
          </b:Person>
          <b:Person>
            <b:Last>Thomas</b:Last>
            <b:First>J.</b:First>
          </b:Person>
        </b:NameList>
      </b:Author>
    </b:Author>
    <b:Title>Methods for the synthesis of qualitative research: a critical review</b:Title>
    <b:JournalName>BMC Medical Research Methodology</b:JournalName>
    <b:Year>2009</b:Year>
    <b:Pages>9-59</b:Pages>
    <b:Issue>August</b:Issue>
    <b:URL>http://www.biomedcentral.com/1471-2288/9/59</b:URL>
    <b:DOI>10.1186/1471-2288-9-59</b:DOI>
    <b:RefOrder>9</b:RefOrder>
  </b:Source>
  <b:Source>
    <b:Tag>Eva03</b:Tag>
    <b:SourceType>JournalArticle</b:SourceType>
    <b:Guid>{A05175D0-F8E6-43EE-AF84-0A4F87886BEB}</b:Guid>
    <b:Author>
      <b:Author>
        <b:NameList>
          <b:Person>
            <b:Last>Evans</b:Last>
            <b:First>D.</b:First>
          </b:Person>
        </b:NameList>
      </b:Author>
    </b:Author>
    <b:Title>Systematic reviews of interpretive research: interpretive data synthesis of processed data</b:Title>
    <b:Year>2002-2003</b:Year>
    <b:Volume>20:22-26</b:Volume>
    <b:JournalName>Australian Journal of Advanced Nursing</b:JournalName>
    <b:URL>http://www.ncbi.nlm.nih.gov/pubmed/12537149</b:URL>
    <b:RefOrder>11</b:RefOrder>
  </b:Source>
  <b:Source>
    <b:Tag>Par</b:Tag>
    <b:SourceType>JournalArticle</b:SourceType>
    <b:Guid>{56D3150D-F92F-46F7-9DE7-A0FA247AA2DE}</b:Guid>
    <b:Title>A Conceptual Model of Service Quality and Its Implications for Future Research</b:Title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Year>1985</b:Year>
    <b:Pages>41-50</b:Pages>
    <b:Volume>49</b:Volume>
    <b:Issue>4</b:Issue>
    <b:JournalName>Journal of Marketing</b:JournalName>
    <b:RefOrder>54</b:RefOrder>
  </b:Source>
  <b:Source>
    <b:Tag>Cro94</b:Tag>
    <b:SourceType>JournalArticle</b:SourceType>
    <b:Guid>{5A82B80D-5D75-41ED-83B7-B62F3F99E581}</b:Guid>
    <b:Author>
      <b:Author>
        <b:NameList>
          <b:Person>
            <b:Last>Cronin</b:Last>
            <b:First>J.J.Jr.</b:First>
          </b:Person>
          <b:Person>
            <b:Last>Taylor</b:Last>
            <b:First>A.</b:First>
          </b:Person>
        </b:NameList>
      </b:Author>
    </b:Author>
    <b:Title> SERVPERF Versus SERVQUAL: Reconciling Performance-Based and Perceptions-Minus-Expectations Measurement of Service Quality</b:Title>
    <b:Year>1994</b:Year>
    <b:Pages>125-131</b:Pages>
    <b:Volume>58</b:Volume>
    <b:Issue>January</b:Issue>
    <b:JournalName> Joumal cf Marketing </b:JournalName>
    <b:RefOrder>61</b:RefOrder>
  </b:Source>
  <b:Source>
    <b:Tag>Grö84</b:Tag>
    <b:SourceType>JournalArticle</b:SourceType>
    <b:Guid>{541A5E0C-F915-48F5-8044-665A63A590B7}</b:Guid>
    <b:Author>
      <b:Author>
        <b:NameList>
          <b:Person>
            <b:Last>Grönroos</b:Last>
            <b:First>Ch.</b:First>
          </b:Person>
        </b:NameList>
      </b:Author>
    </b:Author>
    <b:Title>A Service Quality Model and its Marketing Implications</b:Title>
    <b:Year>1984</b:Year>
    <b:Pages>36-44</b:Pages>
    <b:Volume>18</b:Volume>
    <b:Issue>4</b:Issue>
    <b:JournalName>European Journal of Marketing</b:JournalName>
    <b:RefOrder>48</b:RefOrder>
  </b:Source>
  <b:Source>
    <b:Tag>Grö11</b:Tag>
    <b:SourceType>BookSection</b:SourceType>
    <b:Guid>{2B9AFD2D-5C66-486F-9DB7-A58BD1D99518}</b:Guid>
    <b:Author>
      <b:Author>
        <b:NameList>
          <b:Person>
            <b:Last>Grönroos</b:Last>
            <b:First>Ch.</b:First>
          </b:Person>
        </b:NameList>
      </b:Author>
    </b:Author>
    <b:Title>Value co-creation: Towards a conceptual model. Paper no: 3 </b:Title>
    <b:Year>2011</b:Year>
    <b:Pages>5-14</b:Pages>
    <b:BookTitle>Aademic Papers</b:BookTitle>
    <b:Publisher>Otago Forum-3 </b:Publisher>
    <b:RefOrder>50</b:RefOrder>
  </b:Source>
  <b:Source>
    <b:Tag>Grö78</b:Tag>
    <b:SourceType>JournalArticle</b:SourceType>
    <b:Guid>{B1981463-2E23-43D3-B9EF-0859EC8F7D55}</b:Guid>
    <b:Author>
      <b:Author>
        <b:NameList>
          <b:Person>
            <b:Last>Grönroos</b:Last>
            <b:First>Ch.</b:First>
          </b:Person>
        </b:NameList>
      </b:Author>
    </b:Author>
    <b:Title>A service‐orientated approach to the marketing of services</b:Title>
    <b:Year>1978</b:Year>
    <b:Volume>12</b:Volume>
    <b:Pages>588‐601</b:Pages>
    <b:Issue>8</b:Issue>
    <b:JournalName>European Journal of Marketing</b:JournalName>
    <b:RefOrder>51</b:RefOrder>
  </b:Source>
  <b:Source>
    <b:Tag>Grö111</b:Tag>
    <b:SourceType>JournalArticle</b:SourceType>
    <b:Guid>{A75BD0F5-A70D-489A-94DF-E9B445D596E6}</b:Guid>
    <b:Author>
      <b:Author>
        <b:NameList>
          <b:Person>
            <b:Last>Grönroos</b:Last>
            <b:First>Ch.</b:First>
          </b:Person>
        </b:NameList>
      </b:Author>
    </b:Author>
    <b:Title>Value co-creation in service logic: A critical analysis</b:Title>
    <b:Year>2011a</b:Year>
    <b:Pages>279-301</b:Pages>
    <b:Volume>11</b:Volume>
    <b:Issue>3</b:Issue>
    <b:JournalName>Marketing Theory</b:JournalName>
    <b:RefOrder>52</b:RefOrder>
  </b:Source>
  <b:Source>
    <b:Tag>Grö04</b:Tag>
    <b:SourceType>JournalArticle</b:SourceType>
    <b:Guid>{7C9F5DE3-CCF0-4EBA-9D79-1A2BC1BCF7D3}</b:Guid>
    <b:Author>
      <b:Author>
        <b:NameList>
          <b:Person>
            <b:Last>Grönroos</b:Last>
            <b:First>Ch.</b:First>
          </b:Person>
          <b:Person>
            <b:Last>Ojasalo</b:Last>
            <b:First>K.</b:First>
          </b:Person>
        </b:NameList>
      </b:Author>
    </b:Author>
    <b:Title>Service productivity: Towards a conceptualization of the transformation of inputs into economic results in servicesJournal of Business Research</b:Title>
    <b:Year>2004</b:Year>
    <b:Pages>414–423</b:Pages>
    <b:Volume>57</b:Volume>
    <b:Issue>4</b:Issue>
    <b:RefOrder>49</b:RefOrder>
  </b:Source>
  <b:Source>
    <b:Tag>Cro92</b:Tag>
    <b:SourceType>JournalArticle</b:SourceType>
    <b:Guid>{97C0B51D-48ED-45D0-ABC5-BFFBAB03C827}</b:Guid>
    <b:Author>
      <b:Author>
        <b:NameList>
          <b:Person>
            <b:Last>Cronin</b:Last>
            <b:First>J.J,Jr.</b:First>
          </b:Person>
          <b:Person>
            <b:Last>Taylor</b:Last>
            <b:First>S.A.</b:First>
          </b:Person>
        </b:NameList>
      </b:Author>
    </b:Author>
    <b:Title>Measuring Service Quality: A Reexamination and Extension </b:Title>
    <b:Year>1992</b:Year>
    <b:Pages>55-68</b:Pages>
    <b:Volume>56</b:Volume>
    <b:Issue>July</b:Issue>
    <b:JournalName>Journal of Marketing</b:JournalName>
    <b:RefOrder>57</b:RefOrder>
  </b:Source>
  <b:Source>
    <b:Tag>Par84</b:Tag>
    <b:SourceType>JournalArticle</b:SourceType>
    <b:Guid>{C88C9C23-F6A6-481D-B587-1C07C5A8DF05}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Reassessments of Expectations as a Comparison Standard in Measuring Service Quality: Implications for Further Research</b:Title>
    <b:Year>1994</b:Year>
    <b:Pages>111-124</b:Pages>
    <b:Volume>58</b:Volume>
    <b:Issue>1</b:Issue>
    <b:JournalName>Journal of Marketing</b:JournalName>
    <b:RefOrder>59</b:RefOrder>
  </b:Source>
  <b:Source>
    <b:Tag>Par4a</b:Tag>
    <b:SourceType>JournalArticle</b:SourceType>
    <b:Guid>{76A2EF95-AFD3-42BF-88D4-55B0F9D8BF1A}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Alternative Scales for Measuring Service Quality: A Comparative Assessment Based on Psychometric and Diagnostic Criteria</b:Title>
    <b:Year>1994a</b:Year>
    <b:Pages>201-230</b:Pages>
    <b:Volume>70</b:Volume>
    <b:Issue>3</b:Issue>
    <b:JournalName>Journal of Retailing </b:JournalName>
    <b:RefOrder>60</b:RefOrder>
  </b:Source>
  <b:Source>
    <b:Tag>Tea93</b:Tag>
    <b:SourceType>JournalArticle</b:SourceType>
    <b:Guid>{B9B11834-213A-4534-9FDB-8CE099AD8593}</b:Guid>
    <b:Author>
      <b:Author>
        <b:NameList>
          <b:Person>
            <b:Last>Teas</b:Last>
            <b:First>R.K.</b:First>
          </b:Person>
        </b:NameList>
      </b:Author>
    </b:Author>
    <b:Title>Expectations, Performance Evaluation and Consumers’ Perceptions of Quality</b:Title>
    <b:Year>1993</b:Year>
    <b:Pages>18-34</b:Pages>
    <b:Volume>57</b:Volume>
    <b:Issue>10</b:Issue>
    <b:JournalName>Journal of Marketing</b:JournalName>
    <b:RefOrder>58</b:RefOrder>
  </b:Source>
  <b:Source>
    <b:Tag>Par88</b:Tag>
    <b:SourceType>JournalArticle</b:SourceType>
    <b:Guid>{0405EF33-C8B2-42C8-B2BA-4E102F0C3EA9}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SERVQUAL: a multi-item scale for measuring consumer perceptions of the service quality</b:Title>
    <b:Year>1988</b:Year>
    <b:Pages>12-40</b:Pages>
    <b:Volume>64</b:Volume>
    <b:Issue>1</b:Issue>
    <b:JournalName>Journal of Retailing</b:JournalName>
    <b:RefOrder>55</b:RefOrder>
  </b:Source>
  <b:Source>
    <b:Tag>Par91</b:Tag>
    <b:SourceType>JournalArticle</b:SourceType>
    <b:Guid>{B1B742FA-EE36-4F89-B384-EE178BEAC7AA}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Refinement and reassessment of the SERVQUAL scale</b:Title>
    <b:Year>1991</b:Year>
    <b:Pages>420-450</b:Pages>
    <b:Volume>4</b:Volume>
    <b:JournalName>Journal of Retailing</b:JournalName>
    <b:Publisher>67</b:Publisher>
    <b:RefOrder>56</b:RefOrder>
  </b:Source>
  <b:Source>
    <b:Tag>Dav86</b:Tag>
    <b:SourceType>Book</b:SourceType>
    <b:Guid>{CC50D286-CDC4-464C-89C8-061A647EA67F}</b:Guid>
    <b:Author>
      <b:Author>
        <b:NameList>
          <b:Person>
            <b:Last>Davis</b:Last>
            <b:First>F.</b:First>
            <b:Middle>D.</b:Middle>
          </b:Person>
        </b:NameList>
      </b:Author>
    </b:Author>
    <b:Title>Technology Acceptance Model for Empirically Testing New End User Information Systems: Theory and Results. Doctoral dissertation</b:Title>
    <b:Year>1986</b:Year>
    <b:Publisher>Sloan School of Management, Massachusetts Institute of Technology</b:Publisher>
    <b:RefOrder>67</b:RefOrder>
  </b:Source>
  <b:Source>
    <b:Tag>Dav89</b:Tag>
    <b:SourceType>JournalArticle</b:SourceType>
    <b:Guid>{DAB05F6B-871E-445D-ABC9-7E5626E1346F}</b:Guid>
    <b:Author>
      <b:Author>
        <b:NameList>
          <b:Person>
            <b:Last>Davis</b:Last>
            <b:First>F.</b:First>
            <b:Middle>D.</b:Middle>
          </b:Person>
          <b:Person>
            <b:Last>Bagozzi</b:Last>
            <b:First>R.</b:First>
            <b:Middle>P.</b:Middle>
          </b:Person>
          <b:Person>
            <b:Last>Warshaw</b:Last>
            <b:First>P.</b:First>
            <b:Middle>R.</b:Middle>
          </b:Person>
        </b:NameList>
      </b:Author>
    </b:Author>
    <b:Title>User Acceptance of Computer Technology: A Comparison of Two Theoretical Models</b:Title>
    <b:Year>1989</b:Year>
    <b:Volume>35</b:Volume>
    <b:Pages>982-1003</b:Pages>
    <b:Issue>8</b:Issue>
    <b:JournalName>Management Science</b:JournalName>
    <b:RefOrder>68</b:RefOrder>
  </b:Source>
  <b:Source>
    <b:Tag>Dav92</b:Tag>
    <b:SourceType>JournalArticle</b:SourceType>
    <b:Guid>{7D0E0DDD-F29D-4A77-ADCA-D54482E51B3E}</b:Guid>
    <b:Author>
      <b:Author>
        <b:NameList>
          <b:Person>
            <b:Last>Davis</b:Last>
            <b:First>F.</b:First>
            <b:Middle>D.</b:Middle>
          </b:Person>
          <b:Person>
            <b:Last>Bagozzi</b:Last>
            <b:First>R.</b:First>
            <b:Middle>P.</b:Middle>
          </b:Person>
          <b:Person>
            <b:Last>Warshaw</b:Last>
            <b:First>P.</b:First>
            <b:Middle>R.</b:Middle>
          </b:Person>
        </b:NameList>
      </b:Author>
    </b:Author>
    <b:Title>Extrinsic and Intrinsic Motivation to Use Computers in the Workplace</b:Title>
    <b:Year>1992</b:Year>
    <b:Pages>1109-1130</b:Pages>
    <b:Volume>22</b:Volume>
    <b:Issue>14</b:Issue>
    <b:JournalName>Journal of Applied Social Psychology</b:JournalName>
    <b:RefOrder>69</b:RefOrder>
  </b:Source>
  <b:Source>
    <b:Tag>Dab1</b:Tag>
    <b:SourceType>JournalArticle</b:SourceType>
    <b:Guid>{1280BFF1-712C-4604-987F-9297FD0DA6E2}</b:Guid>
    <b:Author>
      <b:Author>
        <b:NameList>
          <b:Person>
            <b:Last>Dabholkar</b:Last>
            <b:First>P.</b:First>
            <b:Middle>A.</b:Middle>
          </b:Person>
        </b:NameList>
      </b:Author>
    </b:Author>
    <b:Title>Incorporating Choice Into an Attitudinal Framework: Analyzing Models of Mental Comparison Processes</b:Title>
    <b:Pages>100-118</b:Pages>
    <b:Volume>21</b:Volume>
    <b:Issue>6</b:Issue>
    <b:JournalName>Journal of Consumer Research</b:JournalName>
    <b:Year>1994</b:Year>
    <b:RefOrder>70</b:RefOrder>
  </b:Source>
  <b:Source>
    <b:Tag>Meu00</b:Tag>
    <b:SourceType>JournalArticle</b:SourceType>
    <b:Guid>{25DCF7CA-4DB2-4B9B-A799-3FDD40442903}</b:Guid>
    <b:Author>
      <b:Author>
        <b:NameList>
          <b:Person>
            <b:Last>Meuter</b:Last>
            <b:First>M.</b:First>
            <b:Middle>L.</b:Middle>
          </b:Person>
          <b:Person>
            <b:Last>Ostrom</b:Last>
            <b:First>A.</b:First>
            <b:Middle>L.</b:Middle>
          </b:Person>
          <b:Person>
            <b:Last>Roundtree</b:Last>
            <b:First>R.</b:First>
            <b:Middle>I.</b:Middle>
          </b:Person>
          <b:Person>
            <b:Last>Bitner</b:Last>
            <b:First>M.</b:First>
            <b:Middle>J.</b:Middle>
          </b:Person>
        </b:NameList>
      </b:Author>
    </b:Author>
    <b:Title>Self-Service Technologies: Understanding Consumer Satisfaction With Technology-Based Service Encounters Journal of Marketing</b:Title>
    <b:Year>2000</b:Year>
    <b:Pages>50-64</b:Pages>
    <b:Volume>64</b:Volume>
    <b:Issue>3</b:Issue>
    <b:RefOrder>71</b:RefOrder>
  </b:Source>
  <b:Source>
    <b:Tag>Pat04</b:Tag>
    <b:SourceType>BookSection</b:SourceType>
    <b:Guid>{60D6B80A-D421-4AFF-9296-9F982180C965}</b:Guid>
    <b:Author>
      <b:Author>
        <b:NameList>
          <b:Person>
            <b:Last>Patrick</b:Last>
            <b:First>A.</b:First>
            <b:Middle>S.</b:Middle>
          </b:Person>
          <b:Person>
            <b:Last>Singer</b:Last>
            <b:First>J.</b:First>
          </b:Person>
          <b:Person>
            <b:Last>Corrie</b:Last>
            <b:First>B.</b:First>
          </b:Person>
          <b:Person>
            <b:Last>Noel</b:Last>
            <b:First>S.</b:First>
          </b:Person>
          <b:Person>
            <b:Last>El Khatib</b:Last>
            <b:First>.</b:First>
            <b:Middle>K.</b:Middle>
          </b:Person>
          <b:Person>
            <b:Last>Emond</b:Last>
            <b:First>B.</b:First>
          </b:Person>
          <b:Person>
            <b:Last>Zimmerman</b:Last>
            <b:First>T.</b:First>
          </b:Person>
          <b:Person>
            <b:Last>Marsh</b:Last>
            <b:First>S.</b:First>
          </b:Person>
        </b:NameList>
      </b:Author>
    </b:Author>
    <b:Title>A QoE sensitive architecture for advanced collaborative environments</b:Title>
    <b:Year>2004</b:Year>
    <b:BookTitle>Proceedings of theFirst International Conference on Quality of Service in Heterogeneous Wired/Wireless Networks (QSHINE 2004), October 18-20, Dallas. TX</b:BookTitle>
    <b:Publisher>IEEE Computer Society</b:Publisher>
    <b:City>Washington, DC, USA</b:City>
    <b:Pages>319-322</b:Pages>
    <b:RefOrder>36</b:RefOrder>
  </b:Source>
  <b:Source>
    <b:Tag>Goo05</b:Tag>
    <b:SourceType>Book</b:SourceType>
    <b:Guid>{BCF5005A-579F-4DF5-A36F-778FFA90B11D}</b:Guid>
    <b:Author>
      <b:Author>
        <b:NameList>
          <b:Person>
            <b:Last>Goodchild</b:Last>
            <b:First>J.</b:First>
          </b:Person>
        </b:NameList>
      </b:Author>
    </b:Author>
    <b:Title>Integrating Data Voice and Video - Part II. IP Video Implementation and planning guide</b:Title>
    <b:Year>2005</b:Year>
    <b:Publisher> United States Telecom Association</b:Publisher>
    <b:RefOrder>37</b:RefOrder>
  </b:Source>
  <b:Source>
    <b:Tag>Sill03</b:Tag>
    <b:SourceType>BookSection</b:SourceType>
    <b:Guid>{3892DD87-4F0E-48E7-B2A2-CB696911EF5C}</b:Guid>
    <b:Author>
      <b:Author>
        <b:NameList>
          <b:Person>
            <b:Last>Siller</b:Last>
            <b:First>M.</b:First>
          </b:Person>
          <b:Person>
            <b:Last>Woods</b:Last>
            <b:First>J.</b:First>
          </b:Person>
        </b:NameList>
      </b:Author>
    </b:Author>
    <b:Title>Improving quality of experience for multimedia services by QoS arbitration on a QoE framework</b:Title>
    <b:Year>2003</b:Year>
    <b:BookTitle>Proceedings of the 13th International Conference on Visual Information Engineering (VIE 2003), Nantes 7-9 July 2003</b:BookTitle>
    <b:Pages>238-241</b:Pages>
    <b:City>Six Hills Way, Stevenage</b:City>
    <b:Publisher>IEE, Michael Faraday House</b:Publisher>
    <b:RefOrder>38</b:RefOrder>
  </b:Source>
  <b:Source>
    <b:Tag>van01</b:Tag>
    <b:SourceType>JournalArticle</b:SourceType>
    <b:Guid>{70342E4E-EBC2-4ACF-993A-9BF0FB0209CD}</b:Guid>
    <b:Author>
      <b:Author>
        <b:NameList>
          <b:Person>
            <b:Last>van Moorsel</b:Last>
            <b:First>A.</b:First>
          </b:Person>
        </b:NameList>
      </b:Author>
    </b:Author>
    <b:Title>Metrics for the Internet Age: Quality of Experience and Quality of Business. Fifth International Workshop on Performability Modelling of Computer and Communication Systems </b:Title>
    <b:Year>2001</b:Year>
    <b:Volume>34</b:Volume>
    <b:Pages>26-31</b:Pages>
    <b:Issue>13</b:Issue>
    <b:JournalName>Arbeitsberichte des Instituts fur Informatik, Universitat Erlangen-Nurnberg, Germany</b:JournalName>
    <b:RefOrder>40</b:RefOrder>
  </b:Source>
  <b:Source>
    <b:Tag>NHD08</b:Tag>
    <b:SourceType>Report</b:SourceType>
    <b:Guid>{CCF8AEFF-90E5-4F2B-9588-9407FA43A198}</b:Guid>
    <b:Author>
      <b:Author>
        <b:Corporate>NH DoIT </b:Corporate>
      </b:Author>
    </b:Author>
    <b:Title>Department of Information Technology Glossary. Version: 3.0</b:Title>
    <b:Year>2008</b:Year>
    <b:YearAccessed>2013</b:YearAccessed>
    <b:MonthAccessed>May</b:MonthAccessed>
    <b:DayAccessed>20</b:DayAccessed>
    <b:URL>http://www.nh.gov/doit/internet/org/cio/hr/forms/documents/OITGlossary.pdf</b:URL>
    <b:Institution> Department of Information Technology New Hampshire Government, USA</b:Institution>
    <b:RefOrder>41</b:RefOrder>
  </b:Source>
  <b:Source>
    <b:Tag>Jai04</b:Tag>
    <b:SourceType>JournalArticle</b:SourceType>
    <b:Guid>{0F2A72E2-B7A4-4A13-BD71-A7A279BD2BFF}</b:Guid>
    <b:Author>
      <b:Author>
        <b:NameList>
          <b:Person>
            <b:Last>Jain</b:Last>
            <b:First>R</b:First>
          </b:Person>
        </b:NameList>
      </b:Author>
    </b:Author>
    <b:Title>Quality of Experience</b:Title>
    <b:Year>2004</b:Year>
    <b:Pages>96-97</b:Pages>
    <b:Volume>11</b:Volume>
    <b:Issue>1</b:Issue>
    <b:JournalName>IEEE Multimedia</b:JournalName>
    <b:RefOrder>42</b:RefOrder>
  </b:Source>
  <b:Source>
    <b:Tag>Bau04</b:Tag>
    <b:SourceType>InternetSite</b:SourceType>
    <b:Guid>{C1FB1FB3-855D-42BE-BC12-3C240D23D903}</b:Guid>
    <b:Author>
      <b:Author>
        <b:NameList>
          <b:Person>
            <b:Last>Bauer</b:Last>
            <b:First>B.</b:First>
          </b:Person>
          <b:Person>
            <b:Last>Patrick</b:Last>
            <b:First>A.</b:First>
            <b:Middle>S.</b:Middle>
          </b:Person>
        </b:NameList>
      </b:Author>
    </b:Author>
    <b:Title>A Human Factors Extension to the Seven-Layer OSI Reference Mode. 2004</b:Title>
    <b:YearAccessed>2013</b:YearAccessed>
    <b:MonthAccessed>May</b:MonthAccessed>
    <b:DayAccessed>20</b:DayAccessed>
    <b:URL>http://www.andrewpatrick.ca/OSI/10layer.html</b:URL>
    <b:Year>2013</b:Year>
    <b:RefOrder>43</b:RefOrder>
  </b:Source>
  <b:Source>
    <b:Tag>Agu11</b:Tag>
    <b:SourceType>BookSection</b:SourceType>
    <b:Guid>{5007EAA3-3FB8-4DA8-8D00-1FE09823C696}</b:Guid>
    <b:Author>
      <b:Author>
        <b:NameList>
          <b:Person>
            <b:Last>Aguiar</b:Last>
            <b:First>E.</b:First>
            <b:Middle>S.</b:Middle>
          </b:Person>
          <b:Person>
            <b:Last>Pinheiro</b:Last>
            <b:First>B.</b:First>
            <b:Middle>A.</b:Middle>
          </b:Person>
          <b:Person>
            <b:Last>Figueirêdo</b:Last>
            <b:First>J.</b:First>
            <b:Middle>F. S.</b:Middle>
          </b:Person>
          <b:Person>
            <b:Last>Cerqueira</b:Last>
            <b:First>E.</b:First>
          </b:Person>
          <b:Person>
            <b:Last>Jorge</b:Last>
            <b:First>A.</b:First>
          </b:Person>
          <b:Person>
            <b:Last>Abelém</b:Last>
            <b:First>G.</b:First>
          </b:Person>
          <b:Person>
            <b:Last>Gomes</b:Last>
            <b:First>R.</b:First>
            <b:Middle>L.</b:Middle>
          </b:Person>
        </b:NameList>
      </b:Author>
    </b:Author>
    <b:Title>Trends and Challenges for Quality of Service and Quality of Experience for Wireless Mesh Networks</b:Title>
    <b:BookTitle>Funabiki, N. (ed.).Wireless Mesh Networks</b:BookTitle>
    <b:Year>2011</b:Year>
    <b:Publisher>InTech</b:Publisher>
    <b:Pages>127-148</b:Pages>
    <b:RefOrder>46</b:RefOrder>
  </b:Source>
  <b:Source>
    <b:Tag>Ald00</b:Tag>
    <b:SourceType>Book</b:SourceType>
    <b:Guid>{4B89660D-76FB-4273-A862-707F676E55E6}</b:Guid>
    <b:Author>
      <b:Author>
        <b:NameList>
          <b:Person>
            <b:Last>Aldrich</b:Last>
            <b:First>S.</b:First>
            <b:Middle>E.</b:Middle>
          </b:Person>
          <b:Person>
            <b:Last>Marks</b:Last>
            <b:First>R.</b:First>
            <b:Middle>T.</b:Middle>
          </b:Person>
          <b:Person>
            <b:Last>Frey</b:Last>
            <b:First>M.</b:First>
            <b:Middle>M.</b:Middle>
          </b:Person>
          <b:Person>
            <b:Last>Goulde</b:Last>
            <b:First>M.</b:First>
            <b:Middle>A.</b:Middle>
          </b:Person>
          <b:Person>
            <b:Last>Lewis</b:Last>
            <b:First>J.</b:First>
            <b:Middle>M.</b:Middle>
          </b:Person>
          <b:Person>
            <b:Last>Seybold</b:Last>
            <b:First>P.</b:First>
            <b:Middle>B.</b:Middle>
          </b:Person>
        </b:NameList>
      </b:Author>
    </b:Author>
    <b:Title>What kind of the Total Customer Experience Does Your E-Business Deliver?</b:Title>
    <b:Year>2000</b:Year>
    <b:Publisher>Patricia Seybold Group</b:Publisher>
    <b:RefOrder>45</b:RefOrder>
  </b:Source>
  <b:Source>
    <b:Tag>Zei88</b:Tag>
    <b:SourceType>JournalArticle</b:SourceType>
    <b:Guid>{1BFC56D9-1860-4426-955E-9DA6483787C0}</b:Guid>
    <b:Author>
      <b:Author>
        <b:NameList>
          <b:Person>
            <b:Last>Zeithaml</b:Last>
            <b:First>V.A.</b:First>
          </b:Person>
          <b:Person>
            <b:Last>Berry</b:Last>
            <b:First>L.L.</b:First>
          </b:Person>
          <b:Person>
            <b:Last>Parasuraman</b:Last>
            <b:First>A.</b:First>
          </b:Person>
        </b:NameList>
      </b:Author>
    </b:Author>
    <b:Title>Communication and control processes in the delivery of service quality</b:Title>
    <b:Year>1988</b:Year>
    <b:Volume>52</b:Volume>
    <b:Pages>35-48</b:Pages>
    <b:Issue>2</b:Issue>
    <b:JournalName>Journal of Marketing</b:JournalName>
    <b:RefOrder>72</b:RefOrder>
  </b:Source>
  <b:Source>
    <b:Tag>Bro90</b:Tag>
    <b:SourceType>JournalArticle</b:SourceType>
    <b:Guid>{FEFE2C3F-EC09-423D-86BA-E4E71E55F1ED}</b:Guid>
    <b:Author>
      <b:Author>
        <b:NameList>
          <b:Person>
            <b:Last>Brogowicz</b:Last>
            <b:First>A.A.</b:First>
          </b:Person>
          <b:Person>
            <b:Last>Delene</b:Last>
            <b:First>L.M.</b:First>
          </b:Person>
          <b:Person>
            <b:Last>Lyth</b:Last>
            <b:First>D.M.</b:First>
          </b:Person>
        </b:NameList>
      </b:Author>
    </b:Author>
    <b:Title>A synthesised service quality model with managerial implications</b:Title>
    <b:Year>1990</b:Year>
    <b:Pages>27-44</b:Pages>
    <b:Volume>1</b:Volume>
    <b:Issue>1</b:Issue>
    <b:JournalName>International Journal of Service Industry Management</b:JournalName>
    <b:RefOrder>73</b:RefOrder>
  </b:Source>
  <b:Source>
    <b:Tag>Mat92</b:Tag>
    <b:SourceType>JournalArticle</b:SourceType>
    <b:Guid>{F6284B3D-E101-423E-96FA-D22D06618D03}</b:Guid>
    <b:Author>
      <b:Author>
        <b:NameList>
          <b:Person>
            <b:Last>Mattsson</b:Last>
            <b:First>J.</b:First>
          </b:Person>
        </b:NameList>
      </b:Author>
    </b:Author>
    <b:Title>A service quality model based on ideal value standard </b:Title>
    <b:Year>1992</b:Year>
    <b:Pages>18-33</b:Pages>
    <b:Volume>3</b:Volume>
    <b:Issue>3</b:Issue>
    <b:JournalName>International Journal of Service Industry Management</b:JournalName>
    <b:RefOrder>74</b:RefOrder>
  </b:Source>
  <b:Source>
    <b:Tag>Tea94</b:Tag>
    <b:SourceType>JournalArticle</b:SourceType>
    <b:Guid>{D6D8D264-C4DA-407E-85DF-B398C06477D6}</b:Guid>
    <b:Author>
      <b:Author>
        <b:NameList>
          <b:Person>
            <b:Last>Teas</b:Last>
            <b:First>R.K.</b:First>
          </b:Person>
        </b:NameList>
      </b:Author>
    </b:Author>
    <b:Title>Expectations: a comparison standard in measuring service quality: an assessment of a reassessment</b:Title>
    <b:Year>1994</b:Year>
    <b:Pages>132-139</b:Pages>
    <b:Volume>58</b:Volume>
    <b:Issue>1</b:Issue>
    <b:JournalName>Journal of Marketing</b:JournalName>
    <b:RefOrder>90</b:RefOrder>
  </b:Source>
  <b:Source>
    <b:Tag>Ber94</b:Tag>
    <b:SourceType>JournalArticle</b:SourceType>
    <b:Guid>{2FA8F312-0B05-46E7-905A-6741BB999A67}</b:Guid>
    <b:Author>
      <b:Author>
        <b:NameList>
          <b:Person>
            <b:Last>Berkley</b:Last>
            <b:First>B.J.</b:First>
          </b:Person>
          <b:Person>
            <b:Last>Gupta</b:Last>
            <b:First>A.</b:First>
          </b:Person>
        </b:NameList>
      </b:Author>
    </b:Author>
    <b:Title>Improving service quality with information technology</b:Title>
    <b:Year>1994</b:Year>
    <b:Pages>109-121</b:Pages>
    <b:Volume>14</b:Volume>
    <b:Issue>2</b:Issue>
    <b:JournalName>International Journal of Information Management </b:JournalName>
    <b:RefOrder>75</b:RefOrder>
  </b:Source>
  <b:Source>
    <b:Tag>Dab96</b:Tag>
    <b:SourceType>JournalArticle</b:SourceType>
    <b:Guid>{5173786F-F672-407F-877D-02FB56376161}</b:Guid>
    <b:Author>
      <b:Author>
        <b:NameList>
          <b:Person>
            <b:Last>Dabholkar</b:Last>
            <b:First>P.A.</b:First>
          </b:Person>
        </b:NameList>
      </b:Author>
    </b:Author>
    <b:Title>Consumer evaluations of new technology-based self-service operations: an investigation of alternative models 13 1</b:Title>
    <b:Year>1996</b:Year>
    <b:Pages>29-51</b:Pages>
    <b:Volume>13</b:Volume>
    <b:Issue>1</b:Issue>
    <b:JournalName>International Journal of Research in Marketing</b:JournalName>
    <b:RefOrder>76</b:RefOrder>
  </b:Source>
  <b:Source>
    <b:Tag>Spr96</b:Tag>
    <b:SourceType>JournalArticle</b:SourceType>
    <b:Guid>{0CACD246-8532-4028-AFDA-7F80A3885CC1}</b:Guid>
    <b:Author>
      <b:Author>
        <b:NameList>
          <b:Person>
            <b:Last>Spreng</b:Last>
            <b:First>R.A.</b:First>
          </b:Person>
          <b:Person>
            <b:Last>Mackoy</b:Last>
            <b:First>R.D.</b:First>
          </b:Person>
        </b:NameList>
      </b:Author>
    </b:Author>
    <b:Title>An empirical examination of a model of perceived service quality and satisfaction</b:Title>
    <b:Year>1996</b:Year>
    <b:Pages>201-214</b:Pages>
    <b:Volume>72</b:Volume>
    <b:Issue>2</b:Issue>
    <b:JournalName>Journal of retailing</b:JournalName>
    <b:RefOrder>77</b:RefOrder>
  </b:Source>
  <b:Source>
    <b:Tag>Oli93</b:Tag>
    <b:SourceType>JournalArticle</b:SourceType>
    <b:Guid>{3028C344-0CC9-4B9C-BF40-386C8278D613}</b:Guid>
    <b:Author>
      <b:Author>
        <b:NameList>
          <b:Person>
            <b:Last>Oliver</b:Last>
            <b:First>R.L.</b:First>
          </b:Person>
        </b:NameList>
      </b:Author>
    </b:Author>
    <b:Title>A conceptual model of service quality and service satisfaction: compatible goals, different concepts</b:Title>
    <b:Year>1993</b:Year>
    <b:Pages>65-85</b:Pages>
    <b:JournalName>Advances in Service Marketing and Management </b:JournalName>
    <b:Volume>2</b:Volume>
    <b:RefOrder>78</b:RefOrder>
  </b:Source>
  <b:Source>
    <b:Tag>Phi97</b:Tag>
    <b:SourceType>JournalArticle</b:SourceType>
    <b:Guid>{DCDCAB30-1BAB-4D9D-AC6D-4BB84EF950E3}</b:Guid>
    <b:Author>
      <b:Author>
        <b:NameList>
          <b:Person>
            <b:Last>Philip</b:Last>
            <b:First>G.</b:First>
          </b:Person>
          <b:Person>
            <b:Last>Hazlett</b:Last>
            <b:First>S.A.</b:First>
          </b:Person>
        </b:NameList>
      </b:Author>
    </b:Author>
    <b:Title>The measurement of service quality: a new P-C-P attributes model </b:Title>
    <b:Year>1997</b:Year>
    <b:Pages>260-86</b:Pages>
    <b:Volume>14</b:Volume>
    <b:Issue>3</b:Issue>
    <b:JournalName>International Journal of Quality &amp; Reliability Management </b:JournalName>
    <b:RefOrder>79</b:RefOrder>
  </b:Source>
  <b:Source>
    <b:Tag>Swe97</b:Tag>
    <b:SourceType>JournalArticle</b:SourceType>
    <b:Guid>{3AA636DB-0EAB-4DD7-B408-E2A2B8047BE2}</b:Guid>
    <b:Author>
      <b:Author>
        <b:NameList>
          <b:Person>
            <b:Last>Sweeney</b:Last>
            <b:First>J.C.</b:First>
          </b:Person>
          <b:Person>
            <b:Last>Soutar</b:Last>
            <b:First>G.N.</b:First>
          </b:Person>
          <b:Person>
            <b:Last>Johnson</b:Last>
            <b:First>L.W.</b:First>
          </b:Person>
        </b:NameList>
      </b:Author>
    </b:Author>
    <b:Title>Retail service quality and perceived value</b:Title>
    <b:Year>1997</b:Year>
    <b:Pages>39-48</b:Pages>
    <b:Volume>4</b:Volume>
    <b:Issue>1</b:Issue>
    <b:JournalName>Journal of Consumer Services</b:JournalName>
    <b:RefOrder>80</b:RefOrder>
  </b:Source>
  <b:Source>
    <b:Tag>OhH99</b:Tag>
    <b:SourceType>JournalArticle</b:SourceType>
    <b:Guid>{ACCC3A08-8682-43D5-B176-86FD41207CF8}</b:Guid>
    <b:Author>
      <b:Author>
        <b:NameList>
          <b:Person>
            <b:Last>Oh</b:Last>
            <b:First>H.</b:First>
          </b:Person>
        </b:NameList>
      </b:Author>
    </b:Author>
    <b:Title>Service quality, customer satisfaction and customer value: a holistic perspective</b:Title>
    <b:Year>1999</b:Year>
    <b:Pages>67-82</b:Pages>
    <b:Volume>18</b:Volume>
    <b:JournalName>International Journal of Hospitality Management</b:JournalName>
    <b:RefOrder>81</b:RefOrder>
  </b:Source>
  <b:Source>
    <b:Tag>Dab00</b:Tag>
    <b:SourceType>JournalArticle</b:SourceType>
    <b:Guid>{982A760C-EE02-47D4-8DD7-BAFBB7E6C77C}</b:Guid>
    <b:Author>
      <b:Author>
        <b:NameList>
          <b:Person>
            <b:Last>Dabholkar</b:Last>
            <b:First>P.A.</b:First>
          </b:Person>
          <b:Person>
            <b:Last>Shepherd</b:Last>
            <b:First>C.D.</b:First>
          </b:Person>
          <b:Person>
            <b:Last>Thorpe</b:Last>
            <b:First>D.I.</b:First>
          </b:Person>
        </b:NameList>
      </b:Author>
    </b:Author>
    <b:Title>A comprehensive framework for service quality: an investigation of critical conceptual and measurement issues through a longitudinal study</b:Title>
    <b:Year>2000</b:Year>
    <b:Pages>131-139</b:Pages>
    <b:Volume>76</b:Volume>
    <b:Issue>2</b:Issue>
    <b:JournalName>Journal of Retailing</b:JournalName>
    <b:RefOrder>82</b:RefOrder>
  </b:Source>
  <b:Source>
    <b:Tag>Fro00</b:Tag>
    <b:SourceType>JournalArticle</b:SourceType>
    <b:Guid>{F8B33317-21BD-453F-9EED-8AA6A3D288AD}</b:Guid>
    <b:Author>
      <b:Author>
        <b:NameList>
          <b:Person>
            <b:Last>Frost</b:Last>
            <b:First>F.A.</b:First>
          </b:Person>
          <b:Person>
            <b:Last>Kumar</b:Last>
            <b:First>M.</b:First>
          </b:Person>
        </b:NameList>
      </b:Author>
    </b:Author>
    <b:Title>INTSERVQUAL: an internal adaptation of the GAP model in a large service organization</b:Title>
    <b:Year>2000</b:Year>
    <b:Pages>358-377</b:Pages>
    <b:Volume>14</b:Volume>
    <b:Issue>5</b:Issue>
    <b:JournalName>Journal of Services Marketing</b:JournalName>
    <b:RefOrder>83</b:RefOrder>
  </b:Source>
  <b:Source>
    <b:Tag>Sot00</b:Tag>
    <b:SourceType>JournalArticle</b:SourceType>
    <b:Guid>{310A907F-38F9-4DB7-98F1-B6BACF9B583A}</b:Guid>
    <b:Author>
      <b:Author>
        <b:NameList>
          <b:Person>
            <b:Last>Soteriou</b:Last>
            <b:First>A.C.</b:First>
          </b:Person>
          <b:Person>
            <b:Last>Stavrinides</b:Last>
            <b:First>Y.</b:First>
          </b:Person>
        </b:NameList>
      </b:Author>
    </b:Author>
    <b:Title>An internal customer service quality data envelope analysis model for bank branches</b:Title>
    <b:Year>2000</b:Year>
    <b:Pages>246-252</b:Pages>
    <b:Volume>18</b:Volume>
    <b:Issue>5</b:Issue>
    <b:JournalName>International Journal of Bank Marketing</b:JournalName>
    <b:RefOrder>84</b:RefOrder>
  </b:Source>
  <b:Source>
    <b:Tag>Bro02</b:Tag>
    <b:SourceType>JournalArticle</b:SourceType>
    <b:Guid>{1626665F-AE15-47F6-AA30-139554F8D656}</b:Guid>
    <b:Author>
      <b:Author>
        <b:NameList>
          <b:Person>
            <b:Last>Broderick</b:Last>
            <b:First>A.J.</b:First>
          </b:Person>
          <b:Person>
            <b:Last>Vachirapornpuk</b:Last>
            <b:First>S.</b:First>
          </b:Person>
        </b:NameList>
      </b:Author>
    </b:Author>
    <b:Title>Service quality in internet banking: the importance of customer role. </b:Title>
    <b:Year>2002</b:Year>
    <b:Pages>327-335</b:Pages>
    <b:Volume>20</b:Volume>
    <b:Issue>6</b:Issue>
    <b:JournalName>Marketing Intelligence &amp; Planning</b:JournalName>
    <b:RefOrder>85</b:RefOrder>
  </b:Source>
  <b:Source>
    <b:Tag>Zhu02</b:Tag>
    <b:SourceType>JournalArticle</b:SourceType>
    <b:Guid>{3D41867D-0183-4883-B587-17BF97CD4109}</b:Guid>
    <b:Author>
      <b:Author>
        <b:NameList>
          <b:Person>
            <b:Last>Zhu</b:Last>
            <b:First>F.X.</b:First>
          </b:Person>
          <b:Person>
            <b:Last>Wymer</b:Last>
            <b:First>W.J.</b:First>
          </b:Person>
          <b:Person>
            <b:Last>Chen</b:Last>
            <b:First>I.</b:First>
          </b:Person>
        </b:NameList>
      </b:Author>
    </b:Author>
    <b:Title>IT-based services and service quality in consumer bankingInternational </b:Title>
    <b:Year>2002</b:Year>
    <b:Pages>69-90</b:Pages>
    <b:Volume>13</b:Volume>
    <b:Issue>1</b:Issue>
    <b:JournalName>Journal of Service Industry Management</b:JournalName>
    <b:RefOrder>86</b:RefOrder>
  </b:Source>
  <b:Source>
    <b:Tag>San03</b:Tag>
    <b:SourceType>JournalArticle</b:SourceType>
    <b:Guid>{FD787A6F-2F37-4511-BBAE-24D6AFAA0C22}</b:Guid>
    <b:Author>
      <b:Author>
        <b:NameList>
          <b:Person>
            <b:Last>Santos</b:Last>
            <b:First>J.</b:First>
          </b:Person>
        </b:NameList>
      </b:Author>
    </b:Author>
    <b:Title>E-service quality: a model of virtual service quality dimensions</b:Title>
    <b:Year>2003</b:Year>
    <b:Pages>233-246</b:Pages>
    <b:Volume>13</b:Volume>
    <b:Issue>3</b:Issue>
    <b:JournalName>Managing Service Quality </b:JournalName>
    <b:RefOrder>87</b:RefOrder>
  </b:Source>
  <b:Source>
    <b:Tag>Rus00</b:Tag>
    <b:SourceType>JournalArticle</b:SourceType>
    <b:Guid>{C32B1DBB-95B7-4AA4-82B3-866C15344A91}</b:Guid>
    <b:Author>
      <b:Author>
        <b:NameList>
          <b:Person>
            <b:Last>Rust</b:Last>
            <b:First>R.T.</b:First>
          </b:Person>
          <b:Person>
            <b:Last>Lemon</b:Last>
            <b:First>K.N.</b:First>
          </b:Person>
        </b:NameList>
      </b:Author>
    </b:Author>
    <b:Title>1E-service and the consumerInternational</b:Title>
    <b:Year>200</b:Year>
    <b:Pages>85-101</b:Pages>
    <b:Volume>5</b:Volume>
    <b:Issue>3</b:Issue>
    <b:JournalName>Journal of Electronic Commerce</b:JournalName>
    <b:RefOrder>88</b:RefOrder>
  </b:Source>
  <b:Source>
    <b:Tag>Fur91</b:Tag>
    <b:SourceType>JournalArticle</b:SourceType>
    <b:Guid>{1D4BAB25-B10B-4351-87E7-C658B7308A82}</b:Guid>
    <b:Author>
      <b:Author>
        <b:NameList>
          <b:Person>
            <b:Last>Furey</b:Last>
            <b:First>T.R.</b:First>
          </b:Person>
        </b:NameList>
      </b:Author>
    </b:Author>
    <b:Title>How information power can improve service quality</b:Title>
    <b:Year>1991</b:Year>
    <b:Pages>24-26</b:Pages>
    <b:Volume>19</b:Volume>
    <b:Issue>3</b:Issue>
    <b:JournalName> Planning Review</b:JournalName>
    <b:RefOrder>91</b:RefOrder>
  </b:Source>
  <b:Source>
    <b:Tag>Bie051</b:Tag>
    <b:SourceType>JournalArticle</b:SourceType>
    <b:Guid>{42AAD2B9-AF2E-4C14-918C-B1F776377939}</b:Guid>
    <b:Author>
      <b:Author>
        <b:NameList>
          <b:Person>
            <b:Last>Bieberstein</b:Last>
            <b:First>N.</b:First>
          </b:Person>
          <b:Person>
            <b:Last>Bose</b:Last>
            <b:First>S.</b:First>
          </b:Person>
          <b:Person>
            <b:Last>Walker</b:Last>
            <b:First>L.</b:First>
          </b:Person>
          <b:Person>
            <b:Last>Lynch</b:Last>
            <b:First>A.</b:First>
          </b:Person>
        </b:NameList>
      </b:Author>
    </b:Author>
    <b:Title>Impact of service-oriented architecture on enterprise systems, organizational structures, and individuals</b:Title>
    <b:Year>2005</b:Year>
    <b:Pages>691-708</b:Pages>
    <b:Volume>44</b:Volume>
    <b:Issue>4</b:Issue>
    <b:JournalName>IBM Systems Journal  </b:JournalName>
    <b:RefOrder>32</b:RefOrder>
  </b:Source>
  <b:Source>
    <b:Tag>Bia07</b:Tag>
    <b:SourceType>Report</b:SourceType>
    <b:Guid>{4AED8052-02EE-4228-9FE9-F70E9EA2E347}</b:Guid>
    <b:Author>
      <b:Author>
        <b:NameList>
          <b:Person>
            <b:Last>Bianco</b:Last>
            <b:First>P.</b:First>
          </b:Person>
          <b:Person>
            <b:Last>Kotermanski</b:Last>
            <b:First>R.</b:First>
          </b:Person>
          <b:Person>
            <b:Last>Merson</b:Last>
            <b:First>P.</b:First>
          </b:Person>
        </b:NameList>
      </b:Author>
    </b:Author>
    <b:Title>Evaluating a Service-Oriented Architecture</b:Title>
    <b:Year> 2007</b:Year>
    <b:Publisher>Carnegie Mellon University</b:Publisher>
    <b:City>Carnegy Mellon</b:City>
    <b:Department>Software Architecture Technology Initiative</b:Department>
    <b:Institution>Software Engineering Institute</b:Institution>
    <b:ThesisType>Technical Report</b:ThesisType>
    <b:StandardNumber>CMU/SEI-2007-TR-015, ESC-TR-2007-015</b:StandardNumber>
    <b:RefOrder>23</b:RefOrder>
  </b:Source>
  <b:Source>
    <b:Tag>Cha</b:Tag>
    <b:SourceType>Book</b:SourceType>
    <b:Guid>{D0507D4E-B501-42D7-93D9-9317459D3A3A}</b:Guid>
    <b:Author>
      <b:Author>
        <b:NameList>
          <b:Person>
            <b:Last>Chapell</b:Last>
            <b:First>D.</b:First>
          </b:Person>
        </b:NameList>
      </b:Author>
    </b:Author>
    <b:Title>Introducing Windows Communication Foundation</b:Title>
    <b:Year>2007</b:Year>
    <b:Publisher>Microsoft Corporation</b:Publisher>
    <b:RefOrder>24</b:RefOrder>
  </b:Source>
  <b:Source>
    <b:Tag>Hac08</b:Tag>
    <b:SourceType>Book</b:SourceType>
    <b:Guid>{9E9BE9C1-40D4-4C82-BF44-6A378358344B}</b:Guid>
    <b:Author>
      <b:Author>
        <b:NameList>
          <b:Person>
            <b:Last>Hack</b:Last>
            <b:First>S.</b:First>
          </b:Person>
          <b:Person>
            <b:Last>Lindemann</b:Last>
            <b:First>M.</b:First>
            <b:Middle>A.</b:Middle>
          </b:Person>
        </b:NameList>
      </b:Author>
    </b:Author>
    <b:Title>Enterprise SOA Roadmap</b:Title>
    <b:Year>2008</b:Year>
    <b:Publisher>Galileo Press</b:Publisher>
    <b:RefOrder>26</b:RefOrder>
  </b:Source>
  <b:Source>
    <b:Tag>Sad</b:Tag>
    <b:SourceType>Report</b:SourceType>
    <b:Guid>{EED219AD-0876-425B-A740-8E60FF629980}</b:Guid>
    <b:Author>
      <b:Author>
        <b:NameList>
          <b:Person>
            <b:Last>Sadtler</b:Last>
            <b:First>C.</b:First>
          </b:Person>
          <b:Person>
            <b:Last>Cuomo</b:Last>
            <b:First>G.</b:First>
          </b:Person>
          <b:Person>
            <b:Last>Ganci</b:Last>
            <b:First>J.</b:First>
          </b:Person>
          <b:Person>
            <b:Last>Haberkorn</b:Last>
            <b:First>M.</b:First>
          </b:Person>
          <b:Person>
            <b:Last>Jones</b:Last>
            <b:First>C.</b:First>
          </b:Person>
          <b:Person>
            <b:Last>Kovari</b:Last>
            <b:First>P.</b:First>
          </b:Person>
          <b:Person>
            <b:Last>Griffith</b:Last>
            <b:First>K.</b:First>
          </b:Person>
          <b:Person>
            <b:Last>Marhas</b:Last>
            <b:First>D.</b:First>
          </b:Person>
          <b:Person>
            <b:Last>Will</b:Last>
            <b:First>R.</b:First>
          </b:Person>
        </b:NameList>
      </b:Author>
    </b:Author>
    <b:Title>WebSphere Product Family Overview and Architecture</b:Title>
    <b:Year>2005</b:Year>
    <b:Institution>IBM</b:Institution>
    <b:ThesisType>Redbooks</b:ThesisType>
    <b:URL>http://www.redbooks.ibm.com/redbooks/pdfs/sg246963.pdf</b:URL>
    <b:RefOrder>25</b:RefOrder>
  </b:Source>
  <b:Source>
    <b:Tag>Chr01</b:Tag>
    <b:SourceType>Report</b:SourceType>
    <b:Guid>{D455CDB5-5562-40FD-80B8-A0B7F5286E4E}</b:Guid>
    <b:Author>
      <b:Author>
        <b:NameList>
          <b:Person>
            <b:Last>Chinnici</b:Last>
            <b:First>R.</b:First>
          </b:Person>
          <b:Person>
            <b:Last>Moreau</b:Last>
            <b:First>J.</b:First>
            <b:Middle>J.</b:Middle>
          </b:Person>
          <b:Person>
            <b:Last>Ryman</b:Last>
            <b:First>A.</b:First>
          </b:Person>
          <b:Person>
            <b:Last>Weerawarana</b:Last>
            <b:First>S.</b:First>
          </b:Person>
        </b:NameList>
      </b:Author>
    </b:Author>
    <b:Title>Web Services Description Language (WSDL) Version 2.0 Part 1: Core Language</b:Title>
    <b:Year>2007</b:Year>
    <b:ThesisType>W3C Recommendation</b:ThesisType>
    <b:URL>http://www.w3.org/TR/wsdl20/</b:URL>
    <b:RefOrder>27</b:RefOrder>
  </b:Source>
  <b:Source>
    <b:Tag>New05</b:Tag>
    <b:SourceType>Book</b:SourceType>
    <b:Guid>{7CF80A24-19F5-4140-8529-BF5183852387}</b:Guid>
    <b:Author>
      <b:Author>
        <b:NameList>
          <b:Person>
            <b:Last>Newcomer</b:Last>
            <b:First>E.</b:First>
          </b:Person>
          <b:Person>
            <b:Last>Lomow</b:Last>
            <b:First>G.</b:First>
          </b:Person>
        </b:NameList>
      </b:Author>
    </b:Author>
    <b:Title>Understanding SOA with Web services</b:Title>
    <b:Year>2005</b:Year>
    <b:Publisher>Addison-Wesley</b:Publisher>
    <b:RefOrder>28</b:RefOrder>
  </b:Source>
  <b:Source>
    <b:Tag>Sam08</b:Tag>
    <b:SourceType>Report</b:SourceType>
    <b:Guid>{458C4B62-4F1E-4DDC-90EE-B4AF5C6519B6}</b:Guid>
    <b:Author>
      <b:Author>
        <b:NameList>
          <b:Person>
            <b:Last>Sambeth</b:Last>
            <b:First>M.</b:First>
          </b:Person>
        </b:NameList>
      </b:Author>
    </b:Author>
    <b:Title>Enterprise SOA. Mastering Future Business</b:Title>
    <b:Year>2006</b:Year>
    <b:Institution>SAP AG</b:Institution>
    <b:ThesisType>Presentation slides</b:ThesisType>
    <b:URL>http://www.aksapos.de/fileadmin/Archiv/SAP-SOA.pdf</b:URL>
    <b:RefOrder>29</b:RefOrder>
  </b:Source>
  <b:Source>
    <b:Tag>Fis07</b:Tag>
    <b:SourceType>Report</b:SourceType>
    <b:Guid>{FF3BE512-BA75-49B4-944F-2A4F19A53669}</b:Guid>
    <b:Author>
      <b:Author>
        <b:NameList>
          <b:Person>
            <b:Last>Fischer</b:Last>
            <b:First>C.</b:First>
          </b:Person>
        </b:NameList>
      </b:Author>
    </b:Author>
    <b:Title>Enterprise SOA: General Principles, ES Bundles, ATP Check</b:Title>
    <b:Year>April 2007</b:Year>
    <b:Institution>SAP AG</b:Institution>
    <b:ThesisType>Presentation slides</b:ThesisType>
    <b:URL>http://epic.hpi.uni-potsdam.de/pub/Home/TrendsAndConceptsExerciseSS2007/01_1_TrendsAndConcepts_I_Exercise.pdf</b:URL>
    <b:RefOrder>30</b:RefOrder>
  </b:Source>
  <b:Source>
    <b:Tag>SAP08</b:Tag>
    <b:SourceType>Report</b:SourceType>
    <b:Guid>{21786816-5880-4DD7-977B-343507A21D05}</b:Guid>
    <b:Author>
      <b:Author>
        <b:Corporate>SAP</b:Corporate>
      </b:Author>
    </b:Author>
    <b:Title>Enterprise SOA Development Handbook 1.1</b:Title>
    <b:Year>2008</b:Year>
    <b:Institution>SAP AG</b:Institution>
    <b:RefOrder>31</b:RefOrder>
  </b:Source>
  <b:Source>
    <b:Tag>Bie05</b:Tag>
    <b:SourceType>Book</b:SourceType>
    <b:Guid>{2D58F0D6-EE9A-44DD-88E2-5330333E772E}</b:Guid>
    <b:Author>
      <b:Author>
        <b:NameList>
          <b:Person>
            <b:Last>Bieberstein</b:Last>
            <b:First>N.</b:First>
          </b:Person>
          <b:Person>
            <b:Last>Bose</b:Last>
            <b:First>S.</b:First>
          </b:Person>
          <b:Person>
            <b:Last>Fiammante</b:Last>
            <b:First>M.</b:First>
          </b:Person>
          <b:Person>
            <b:Last>Jones</b:Last>
            <b:First>K.</b:First>
          </b:Person>
          <b:Person>
            <b:Last>Shah</b:Last>
            <b:First>R</b:First>
          </b:Person>
        </b:NameList>
      </b:Author>
    </b:Author>
    <b:Title>Service-Oriented Architecture (SOA) Compass - BusinessValue, Planning, and Enterprise Roadmap.</b:Title>
    <b:Year>2005</b:Year>
    <b:Publisher>IBM Press</b:Publisher>
    <b:RefOrder>21</b:RefOrder>
  </b:Source>
  <b:Source>
    <b:Tag>Nie931</b:Tag>
    <b:SourceType>Book</b:SourceType>
    <b:Guid>{F37A7802-E8DB-4D7C-A2AC-96ED0CD00E27}</b:Guid>
    <b:Author>
      <b:Author>
        <b:NameList>
          <b:Person>
            <b:Last>Nielsen</b:Last>
            <b:First>J.</b:First>
          </b:Person>
        </b:NameList>
      </b:Author>
    </b:Author>
    <b:Title>Usability Engineering</b:Title>
    <b:Year>1993</b:Year>
    <b:Publisher>Morgan Kaufmann Publishers </b:Publisher>
    <b:RefOrder>34</b:RefOrder>
  </b:Source>
  <b:Source>
    <b:Tag>Per</b:Tag>
    <b:SourceType>BookSection</b:SourceType>
    <b:Guid>{3B48DECB-F98F-41B4-8C2B-9BC11DB94A0D}</b:Guid>
    <b:Author>
      <b:Author>
        <b:NameList>
          <b:Person>
            <b:Last>Perino</b:Last>
            <b:First>N.</b:First>
          </b:Person>
          <b:Person>
            <b:Last>Massarelli</b:Last>
            <b:First>M.</b:First>
          </b:Person>
          <b:Person>
            <b:Last>Cammareri</b:Last>
            <b:First>D.</b:First>
          </b:Person>
          <b:Person>
            <b:Last>Raibulet</b:Last>
            <b:First>C.</b:First>
          </b:Person>
          <b:Person>
            <b:Last>Arcelli</b:Last>
            <b:First>F.</b:First>
          </b:Person>
        </b:NameList>
      </b:Author>
      <b:Editor>
        <b:NameList>
          <b:Person>
            <b:Last>Khosrow-Pour</b:Last>
            <b:First>M.</b:First>
          </b:Person>
        </b:NameList>
      </b:Editor>
    </b:Author>
    <b:Title>A Look on Engineering Non-Functional Properties in Service Oriented Architectures</b:Title>
    <b:Pages>94-119</b:Pages>
    <b:BookTitle>Encyclopedia of ETechnologies and Applications (EET&amp;A)</b:BookTitle>
    <b:Year>2005</b:Year>
    <b:City>Hershey</b:City>
    <b:Publisher>Idea Group (pub.)</b:Publisher>
    <b:ChapterNumber>5</b:ChapterNumber>
    <b:URL>http://www.irma-international.org/viewtitle/52231/</b:URL>
    <b:RefOrder>12</b:RefOrder>
  </b:Source>
  <b:Source>
    <b:Tag>Han12</b:Tag>
    <b:SourceType>JournalArticle</b:SourceType>
    <b:Guid>{52B6A15A-DB34-4443-B5FF-BF49E739A144}</b:Guid>
    <b:Author>
      <b:Author>
        <b:NameList>
          <b:Person>
            <b:Last>Becha</b:Last>
            <b:First>H.</b:First>
          </b:Person>
          <b:Person>
            <b:Last>Amyot</b:Last>
            <b:First>D.</b:First>
          </b:Person>
        </b:NameList>
      </b:Author>
    </b:Author>
    <b:Title>Non-Functional Properties in Service Oriented Architecture – A Consumer's Perspective</b:Title>
    <b:Year>2012</b:Year>
    <b:Volume>7</b:Volume>
    <b:Pages>575-587</b:Pages>
    <b:Issue>3</b:Issue>
    <b:JournalName>Journal of Software</b:JournalName>
    <b:DOI>10.4304/jsw.7.3.575-587</b:DOI>
    <b:RefOrder>20</b:RefOrder>
  </b:Source>
  <b:Source>
    <b:Tag>Con01</b:Tag>
    <b:SourceType>BookSection</b:SourceType>
    <b:Guid>{CB8EF8D6-B433-42DA-9547-0A44128EE5FE}</b:Guid>
    <b:Author>
      <b:Author>
        <b:NameList>
          <b:Person>
            <b:Last>Conti</b:Last>
            <b:First>M.</b:First>
          </b:Person>
          <b:Person>
            <b:Last>Gregori</b:Last>
            <b:First>E.</b:First>
          </b:Person>
          <b:Person>
            <b:Last>Lapenna</b:Last>
            <b:First>W.</b:First>
          </b:Person>
        </b:NameList>
      </b:Author>
    </b:Author>
    <b:Title>Quality of Service in Internet Web Services: Issues and Solutions</b:Title>
    <b:Year>2001</b:Year>
    <b:Pages>1-10</b:Pages>
    <b:BookTitle>Proceedings of the 8th HP-OVUA Plenary Workshop, Berlin, Germany, June 24–27, 2001</b:BookTitle>
    <b:URL>http://www.cs.unibo.it/~ghini/didattica/sistmultimed/webrepl/Paper01.3-Conti-Quality.pdf</b:URL>
    <b:RefOrder>19</b:RefOrder>
  </b:Source>
  <b:Source>
    <b:Tag>OAS12</b:Tag>
    <b:SourceType>Report</b:SourceType>
    <b:Guid>{B04EA29C-24E9-491E-AD73-8CB8908B3162}</b:Guid>
    <b:Author>
      <b:Author>
        <b:Corporate>SOA-RAF</b:Corporate>
      </b:Author>
    </b:Author>
    <b:Title>Reference Architecture Fundation for Service Oriented Architecture Version 01</b:Title>
    <b:Year>04 December 2012</b:Year>
    <b:ThesisType>OASIS Committee Specification 01</b:ThesisType>
    <b:URL>http://docs.oasis-open.org/soa-rm/soa-ra/v1.0/cs01/soa-ra-v1.0-cs01.html</b:URL>
    <b:RefOrder>22</b:RefOrder>
  </b:Source>
</b:Sources>
</file>

<file path=customXml/itemProps1.xml><?xml version="1.0" encoding="utf-8"?>
<ds:datastoreItem xmlns:ds="http://schemas.openxmlformats.org/officeDocument/2006/customXml" ds:itemID="{C5D9B736-B7F7-4DA0-92FC-B9C272EE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Albertas</dc:creator>
  <cp:lastModifiedBy>Laura</cp:lastModifiedBy>
  <cp:revision>2</cp:revision>
  <cp:lastPrinted>2013-06-11T15:21:00Z</cp:lastPrinted>
  <dcterms:created xsi:type="dcterms:W3CDTF">2020-09-07T07:25:00Z</dcterms:created>
  <dcterms:modified xsi:type="dcterms:W3CDTF">2020-09-07T07:25:00Z</dcterms:modified>
</cp:coreProperties>
</file>